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58E1" w:rsidRPr="008825EA" w:rsidRDefault="00A458E1" w:rsidP="008825EA">
      <w:pPr>
        <w:adjustRightInd/>
        <w:spacing w:line="360" w:lineRule="auto"/>
        <w:outlineLvl w:val="0"/>
        <w:rPr>
          <w:rFonts w:ascii="宋体" w:hAnsi="宋体" w:cs="仿宋_GB2312"/>
          <w:b/>
          <w:sz w:val="28"/>
          <w:szCs w:val="32"/>
        </w:rPr>
      </w:pPr>
      <w:r>
        <w:rPr>
          <w:rFonts w:ascii="宋体" w:hAnsi="宋体" w:cs="仿宋_GB2312" w:hint="eastAsia"/>
          <w:b/>
          <w:sz w:val="28"/>
          <w:szCs w:val="32"/>
        </w:rPr>
        <w:t>附件2</w:t>
      </w:r>
      <w:r w:rsidR="00941873">
        <w:rPr>
          <w:rFonts w:ascii="宋体" w:hAnsi="宋体" w:cs="仿宋_GB2312" w:hint="eastAsia"/>
          <w:b/>
          <w:sz w:val="28"/>
          <w:szCs w:val="32"/>
        </w:rPr>
        <w:t>：评审方法及</w:t>
      </w:r>
      <w:r>
        <w:rPr>
          <w:rFonts w:ascii="宋体" w:hAnsi="宋体" w:cs="仿宋_GB2312" w:hint="eastAsia"/>
          <w:b/>
          <w:sz w:val="28"/>
          <w:szCs w:val="32"/>
        </w:rPr>
        <w:t>标准</w:t>
      </w:r>
    </w:p>
    <w:tbl>
      <w:tblPr>
        <w:tblpPr w:leftFromText="181" w:rightFromText="181" w:vertAnchor="text" w:horzAnchor="margin" w:tblpXSpec="center" w:tblpY="1"/>
        <w:tblOverlap w:val="neve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163"/>
        <w:gridCol w:w="6095"/>
        <w:gridCol w:w="709"/>
      </w:tblGrid>
      <w:tr w:rsidR="00A458E1" w:rsidTr="00B167DF">
        <w:trPr>
          <w:trHeight w:val="270"/>
        </w:trPr>
        <w:tc>
          <w:tcPr>
            <w:tcW w:w="675" w:type="dxa"/>
            <w:vAlign w:val="center"/>
          </w:tcPr>
          <w:p w:rsidR="00A458E1" w:rsidRDefault="00A458E1" w:rsidP="00B167DF">
            <w:pPr>
              <w:ind w:leftChars="-32" w:left="-67" w:firstLineChars="31" w:firstLine="65"/>
              <w:jc w:val="center"/>
              <w:rPr>
                <w:rFonts w:ascii="Symbol" w:hAnsi="Symbol" w:cs="Symbol"/>
                <w:szCs w:val="21"/>
              </w:rPr>
            </w:pPr>
            <w:r>
              <w:rPr>
                <w:rFonts w:ascii="Symbol" w:hAnsi="Symbol" w:cs="Symbol"/>
                <w:szCs w:val="21"/>
              </w:rPr>
              <w:t>序号</w:t>
            </w:r>
          </w:p>
        </w:tc>
        <w:tc>
          <w:tcPr>
            <w:tcW w:w="1163" w:type="dxa"/>
            <w:vAlign w:val="center"/>
          </w:tcPr>
          <w:p w:rsidR="00A458E1" w:rsidRDefault="00A458E1" w:rsidP="00B167DF">
            <w:pPr>
              <w:jc w:val="center"/>
              <w:rPr>
                <w:rFonts w:ascii="Symbol" w:hAnsi="Symbol" w:cs="Symbol"/>
                <w:szCs w:val="21"/>
              </w:rPr>
            </w:pPr>
            <w:r>
              <w:rPr>
                <w:rFonts w:ascii="Symbol" w:hAnsi="Symbol" w:cs="Symbol"/>
                <w:szCs w:val="21"/>
              </w:rPr>
              <w:t>评分</w:t>
            </w:r>
          </w:p>
          <w:p w:rsidR="00A458E1" w:rsidRDefault="00A458E1" w:rsidP="00B167DF">
            <w:pPr>
              <w:jc w:val="center"/>
              <w:rPr>
                <w:rFonts w:ascii="Symbol" w:hAnsi="Symbol" w:cs="Symbol"/>
                <w:szCs w:val="21"/>
              </w:rPr>
            </w:pPr>
            <w:r>
              <w:rPr>
                <w:rFonts w:ascii="Symbol" w:hAnsi="Symbol" w:cs="Symbol"/>
                <w:szCs w:val="21"/>
              </w:rPr>
              <w:t>因素</w:t>
            </w:r>
          </w:p>
        </w:tc>
        <w:tc>
          <w:tcPr>
            <w:tcW w:w="6095" w:type="dxa"/>
            <w:vAlign w:val="center"/>
          </w:tcPr>
          <w:p w:rsidR="00A458E1" w:rsidRDefault="00A458E1" w:rsidP="00B167DF">
            <w:pPr>
              <w:ind w:firstLineChars="5" w:firstLine="10"/>
              <w:jc w:val="center"/>
              <w:rPr>
                <w:rFonts w:ascii="Symbol" w:hAnsi="Symbol" w:cs="Symbol"/>
                <w:szCs w:val="21"/>
              </w:rPr>
            </w:pPr>
            <w:r>
              <w:rPr>
                <w:rFonts w:ascii="Symbol" w:hAnsi="Symbol" w:cs="Symbol"/>
                <w:szCs w:val="21"/>
              </w:rPr>
              <w:t>评分标准</w:t>
            </w:r>
          </w:p>
        </w:tc>
        <w:tc>
          <w:tcPr>
            <w:tcW w:w="709" w:type="dxa"/>
            <w:vAlign w:val="center"/>
          </w:tcPr>
          <w:p w:rsidR="00A458E1" w:rsidRDefault="00A458E1" w:rsidP="00B167DF">
            <w:pPr>
              <w:jc w:val="center"/>
              <w:rPr>
                <w:rFonts w:ascii="Symbol" w:hAnsi="Symbol" w:cs="Symbol"/>
                <w:szCs w:val="21"/>
              </w:rPr>
            </w:pPr>
            <w:r>
              <w:rPr>
                <w:rFonts w:ascii="Symbol" w:hAnsi="Symbol" w:cs="Symbol"/>
                <w:szCs w:val="21"/>
              </w:rPr>
              <w:t>分值</w:t>
            </w:r>
          </w:p>
        </w:tc>
      </w:tr>
      <w:tr w:rsidR="00A458E1" w:rsidTr="00B167DF">
        <w:trPr>
          <w:trHeight w:val="1335"/>
        </w:trPr>
        <w:tc>
          <w:tcPr>
            <w:tcW w:w="675" w:type="dxa"/>
            <w:vAlign w:val="center"/>
          </w:tcPr>
          <w:p w:rsidR="00A458E1" w:rsidRDefault="00A458E1" w:rsidP="00B167DF">
            <w:pPr>
              <w:ind w:firstLineChars="31" w:firstLine="65"/>
              <w:jc w:val="center"/>
              <w:rPr>
                <w:rFonts w:ascii="Symbol" w:hAnsi="Symbol" w:cs="Symbol"/>
                <w:szCs w:val="21"/>
              </w:rPr>
            </w:pPr>
            <w:r>
              <w:rPr>
                <w:rFonts w:ascii="Symbol" w:hAnsi="Symbol" w:cs="Symbol"/>
                <w:szCs w:val="21"/>
              </w:rPr>
              <w:t></w:t>
            </w:r>
          </w:p>
        </w:tc>
        <w:tc>
          <w:tcPr>
            <w:tcW w:w="1163" w:type="dxa"/>
            <w:vAlign w:val="center"/>
          </w:tcPr>
          <w:p w:rsidR="00A458E1" w:rsidRDefault="00A458E1" w:rsidP="00B167DF">
            <w:pPr>
              <w:jc w:val="center"/>
              <w:rPr>
                <w:rFonts w:ascii="Symbol" w:hAnsi="Symbol" w:cs="Symbol"/>
                <w:szCs w:val="21"/>
              </w:rPr>
            </w:pPr>
            <w:r>
              <w:rPr>
                <w:rFonts w:ascii="Symbol" w:hAnsi="Symbol" w:cs="Symbol"/>
                <w:szCs w:val="21"/>
              </w:rPr>
              <w:t>价格</w:t>
            </w:r>
          </w:p>
          <w:p w:rsidR="00A458E1" w:rsidRDefault="00A458E1" w:rsidP="00B167DF">
            <w:pPr>
              <w:jc w:val="left"/>
              <w:rPr>
                <w:rFonts w:ascii="Symbol" w:hAnsi="Symbol" w:cs="Symbol"/>
                <w:szCs w:val="21"/>
              </w:rPr>
            </w:pPr>
            <w:r>
              <w:rPr>
                <w:rFonts w:ascii="Symbol" w:hAnsi="Symbol" w:cs="Symbol"/>
                <w:szCs w:val="21"/>
              </w:rPr>
              <w:t>（</w:t>
            </w:r>
            <w:r>
              <w:rPr>
                <w:rFonts w:ascii="Symbol" w:hAnsi="Symbol" w:cs="Symbol"/>
                <w:szCs w:val="21"/>
              </w:rPr>
              <w:t></w:t>
            </w:r>
            <w:r>
              <w:rPr>
                <w:rFonts w:ascii="Symbol" w:hAnsi="Symbol" w:cs="Symbol"/>
                <w:szCs w:val="21"/>
              </w:rPr>
              <w:t></w:t>
            </w:r>
            <w:r>
              <w:rPr>
                <w:rFonts w:ascii="Symbol" w:hAnsi="Symbol" w:cs="Symbol"/>
                <w:szCs w:val="21"/>
              </w:rPr>
              <w:t>分）</w:t>
            </w:r>
          </w:p>
        </w:tc>
        <w:tc>
          <w:tcPr>
            <w:tcW w:w="6095" w:type="dxa"/>
            <w:vAlign w:val="center"/>
          </w:tcPr>
          <w:p w:rsidR="00A458E1" w:rsidRPr="00864C12" w:rsidRDefault="00A458E1" w:rsidP="00B167DF">
            <w:pPr>
              <w:ind w:firstLineChars="5" w:firstLine="11"/>
              <w:rPr>
                <w:rFonts w:ascii="Symbol" w:hAnsi="Symbol" w:cs="Symbol"/>
                <w:b/>
                <w:szCs w:val="21"/>
              </w:rPr>
            </w:pPr>
            <w:r w:rsidRPr="00864C12">
              <w:rPr>
                <w:rFonts w:ascii="Symbol" w:hAnsi="Symbol" w:cs="Symbol"/>
                <w:b/>
                <w:szCs w:val="21"/>
              </w:rPr>
              <w:t>（</w:t>
            </w:r>
            <w:r w:rsidRPr="00864C12">
              <w:rPr>
                <w:rFonts w:ascii="Symbol" w:hAnsi="Symbol" w:cs="Symbol"/>
                <w:b/>
                <w:szCs w:val="21"/>
              </w:rPr>
              <w:t></w:t>
            </w:r>
            <w:r w:rsidRPr="00864C12">
              <w:rPr>
                <w:rFonts w:ascii="Symbol" w:hAnsi="Symbol" w:cs="Symbol"/>
                <w:b/>
                <w:szCs w:val="21"/>
              </w:rPr>
              <w:t>）报价（</w:t>
            </w:r>
            <w:r w:rsidRPr="00864C12">
              <w:rPr>
                <w:rFonts w:ascii="Symbol" w:hAnsi="Symbol" w:cs="Symbol"/>
                <w:b/>
                <w:szCs w:val="21"/>
              </w:rPr>
              <w:t></w:t>
            </w:r>
            <w:r w:rsidRPr="00864C12">
              <w:rPr>
                <w:rFonts w:ascii="Symbol" w:hAnsi="Symbol" w:cs="Symbol"/>
                <w:b/>
                <w:szCs w:val="21"/>
              </w:rPr>
              <w:t></w:t>
            </w:r>
            <w:r w:rsidRPr="00864C12">
              <w:rPr>
                <w:rFonts w:ascii="Symbol" w:hAnsi="Symbol" w:cs="Symbol"/>
                <w:b/>
                <w:szCs w:val="21"/>
              </w:rPr>
              <w:t>分）</w:t>
            </w:r>
          </w:p>
          <w:p w:rsidR="00A458E1" w:rsidRDefault="00A458E1" w:rsidP="00B167DF">
            <w:pPr>
              <w:keepNext/>
              <w:keepLines/>
              <w:spacing w:before="120" w:after="120"/>
              <w:outlineLvl w:val="3"/>
              <w:rPr>
                <w:rFonts w:ascii="Cambria" w:eastAsia="华文细黑" w:hAnsi="Cambria" w:cs="Symbol"/>
                <w:b/>
                <w:szCs w:val="21"/>
              </w:rPr>
            </w:pPr>
            <w:bookmarkStart w:id="0" w:name="_Hlk118983582"/>
            <w:r>
              <w:rPr>
                <w:rFonts w:ascii="Symbol" w:hAnsi="Symbol" w:cs="Symbol"/>
                <w:szCs w:val="21"/>
              </w:rPr>
              <w:t>采用低价优先法计算</w:t>
            </w:r>
            <w:bookmarkEnd w:id="0"/>
            <w:r>
              <w:rPr>
                <w:rFonts w:ascii="Symbol" w:hAnsi="Symbol" w:cs="Symbol"/>
                <w:szCs w:val="21"/>
              </w:rPr>
              <w:t>，即满足采购文件要求且应答价格最低的应答报价为评标基准价，其价格分为满分。其他供应商的价格分统一按照下列公式计算（小数点保留两位，四舍五入）：应答报价得分</w:t>
            </w:r>
            <w:r>
              <w:rPr>
                <w:rFonts w:ascii="Symbol" w:hAnsi="Symbol" w:cs="Symbol"/>
                <w:szCs w:val="21"/>
              </w:rPr>
              <w:t></w:t>
            </w:r>
            <w:r>
              <w:rPr>
                <w:rFonts w:ascii="Symbol" w:hAnsi="Symbol" w:cs="Symbol"/>
                <w:szCs w:val="21"/>
              </w:rPr>
              <w:t>（评</w:t>
            </w:r>
            <w:r>
              <w:rPr>
                <w:rFonts w:ascii="Symbol" w:hAnsi="Symbol" w:cs="Symbol" w:hint="eastAsia"/>
                <w:szCs w:val="21"/>
              </w:rPr>
              <w:t>审</w:t>
            </w:r>
            <w:r>
              <w:rPr>
                <w:rFonts w:ascii="Symbol" w:hAnsi="Symbol" w:cs="Symbol"/>
                <w:szCs w:val="21"/>
              </w:rPr>
              <w:t>基准价</w:t>
            </w:r>
            <w:r>
              <w:rPr>
                <w:rFonts w:ascii="Symbol" w:hAnsi="Symbol" w:cs="Symbol"/>
                <w:szCs w:val="21"/>
              </w:rPr>
              <w:t></w:t>
            </w:r>
            <w:r>
              <w:rPr>
                <w:rFonts w:ascii="Symbol" w:hAnsi="Symbol" w:cs="Symbol"/>
                <w:szCs w:val="21"/>
              </w:rPr>
              <w:t>应答报价）</w:t>
            </w:r>
            <w:r>
              <w:rPr>
                <w:rFonts w:ascii="Symbol" w:hAnsi="Symbol" w:cs="Symbol"/>
                <w:szCs w:val="21"/>
              </w:rPr>
              <w:t></w:t>
            </w:r>
            <w:r>
              <w:rPr>
                <w:rFonts w:ascii="Symbol" w:hAnsi="Symbol" w:cs="Symbol"/>
                <w:szCs w:val="21"/>
              </w:rPr>
              <w:t></w:t>
            </w:r>
            <w:r>
              <w:rPr>
                <w:rFonts w:ascii="Symbol" w:hAnsi="Symbol" w:cs="Symbol"/>
                <w:szCs w:val="21"/>
              </w:rPr>
              <w:t></w:t>
            </w:r>
            <w:r>
              <w:rPr>
                <w:rFonts w:ascii="Symbol" w:hAnsi="Symbol" w:cs="Symbol"/>
                <w:szCs w:val="21"/>
              </w:rPr>
              <w:t>。</w:t>
            </w:r>
          </w:p>
        </w:tc>
        <w:tc>
          <w:tcPr>
            <w:tcW w:w="709" w:type="dxa"/>
            <w:vAlign w:val="center"/>
          </w:tcPr>
          <w:p w:rsidR="00A458E1" w:rsidRDefault="00A458E1" w:rsidP="00B167DF">
            <w:pPr>
              <w:jc w:val="center"/>
              <w:rPr>
                <w:rFonts w:ascii="Symbol" w:hAnsi="Symbol" w:cs="Symbol"/>
                <w:szCs w:val="21"/>
              </w:rPr>
            </w:pPr>
            <w:r>
              <w:rPr>
                <w:rFonts w:ascii="Symbol" w:hAnsi="Symbol" w:cs="Symbol"/>
                <w:szCs w:val="21"/>
              </w:rPr>
              <w:t></w:t>
            </w:r>
            <w:r>
              <w:rPr>
                <w:rFonts w:ascii="Symbol" w:hAnsi="Symbol" w:cs="Symbol"/>
                <w:szCs w:val="21"/>
              </w:rPr>
              <w:t></w:t>
            </w:r>
          </w:p>
        </w:tc>
      </w:tr>
      <w:tr w:rsidR="00A458E1" w:rsidTr="00B167DF">
        <w:trPr>
          <w:trHeight w:val="943"/>
        </w:trPr>
        <w:tc>
          <w:tcPr>
            <w:tcW w:w="675" w:type="dxa"/>
            <w:vMerge w:val="restart"/>
            <w:vAlign w:val="center"/>
          </w:tcPr>
          <w:p w:rsidR="00A458E1" w:rsidRDefault="00A458E1" w:rsidP="00B167DF">
            <w:pPr>
              <w:ind w:firstLineChars="31" w:firstLine="65"/>
              <w:jc w:val="center"/>
              <w:rPr>
                <w:rFonts w:ascii="Symbol" w:hAnsi="Symbol" w:cs="Symbol"/>
                <w:szCs w:val="21"/>
              </w:rPr>
            </w:pPr>
            <w:r>
              <w:rPr>
                <w:rFonts w:ascii="Symbol" w:hAnsi="Symbol" w:cs="Symbol"/>
                <w:szCs w:val="21"/>
              </w:rPr>
              <w:t></w:t>
            </w:r>
          </w:p>
        </w:tc>
        <w:tc>
          <w:tcPr>
            <w:tcW w:w="1163" w:type="dxa"/>
            <w:vMerge w:val="restart"/>
            <w:vAlign w:val="center"/>
          </w:tcPr>
          <w:p w:rsidR="00A458E1" w:rsidRDefault="00A458E1" w:rsidP="00B167DF">
            <w:pPr>
              <w:jc w:val="left"/>
              <w:rPr>
                <w:rFonts w:ascii="Symbol" w:hAnsi="Symbol" w:cs="Symbol"/>
                <w:szCs w:val="21"/>
              </w:rPr>
            </w:pPr>
            <w:r>
              <w:rPr>
                <w:rFonts w:ascii="Symbol" w:hAnsi="Symbol" w:cs="Symbol" w:hint="eastAsia"/>
                <w:szCs w:val="21"/>
              </w:rPr>
              <w:t>服务</w:t>
            </w:r>
            <w:r>
              <w:rPr>
                <w:rFonts w:ascii="Symbol" w:hAnsi="Symbol" w:cs="Symbol"/>
                <w:szCs w:val="21"/>
              </w:rPr>
              <w:t>方案</w:t>
            </w:r>
          </w:p>
          <w:p w:rsidR="00A458E1" w:rsidRDefault="00A458E1" w:rsidP="00B167DF">
            <w:pPr>
              <w:jc w:val="left"/>
              <w:rPr>
                <w:rFonts w:ascii="Symbol" w:hAnsi="Symbol" w:cs="Symbol"/>
                <w:szCs w:val="21"/>
              </w:rPr>
            </w:pPr>
            <w:r>
              <w:rPr>
                <w:rFonts w:ascii="Symbol" w:hAnsi="Symbol" w:cs="Symbol"/>
                <w:szCs w:val="21"/>
              </w:rPr>
              <w:t>（</w:t>
            </w:r>
            <w:r>
              <w:rPr>
                <w:rFonts w:ascii="Symbol" w:hAnsi="Symbol" w:cs="Symbol"/>
                <w:szCs w:val="21"/>
              </w:rPr>
              <w:t></w:t>
            </w:r>
            <w:r>
              <w:rPr>
                <w:rFonts w:ascii="Symbol" w:hAnsi="Symbol" w:cs="Symbol"/>
                <w:szCs w:val="21"/>
              </w:rPr>
              <w:t></w:t>
            </w:r>
            <w:r>
              <w:rPr>
                <w:rFonts w:ascii="Symbol" w:hAnsi="Symbol" w:cs="Symbol"/>
                <w:szCs w:val="21"/>
              </w:rPr>
              <w:t>分）</w:t>
            </w:r>
          </w:p>
        </w:tc>
        <w:tc>
          <w:tcPr>
            <w:tcW w:w="6095" w:type="dxa"/>
            <w:vAlign w:val="center"/>
          </w:tcPr>
          <w:p w:rsidR="00A458E1" w:rsidRPr="00016FE6" w:rsidRDefault="00A458E1" w:rsidP="00B167DF">
            <w:pPr>
              <w:ind w:firstLineChars="5" w:firstLine="11"/>
              <w:rPr>
                <w:rFonts w:ascii="Symbol" w:hAnsi="Symbol" w:cs="Symbol"/>
                <w:b/>
                <w:szCs w:val="21"/>
              </w:rPr>
            </w:pPr>
            <w:bookmarkStart w:id="1" w:name="_Hlk118991293"/>
            <w:r w:rsidRPr="00016FE6">
              <w:rPr>
                <w:rFonts w:ascii="Symbol" w:hAnsi="Symbol" w:cs="Symbol"/>
                <w:b/>
                <w:szCs w:val="21"/>
              </w:rPr>
              <w:t>（</w:t>
            </w:r>
            <w:r w:rsidRPr="00016FE6">
              <w:rPr>
                <w:rFonts w:ascii="Symbol" w:hAnsi="Symbol" w:cs="Symbol"/>
                <w:b/>
                <w:szCs w:val="21"/>
              </w:rPr>
              <w:t></w:t>
            </w:r>
            <w:r w:rsidRPr="00016FE6">
              <w:rPr>
                <w:rFonts w:ascii="Symbol" w:hAnsi="Symbol" w:cs="Symbol"/>
                <w:b/>
                <w:szCs w:val="21"/>
              </w:rPr>
              <w:t>）</w:t>
            </w:r>
            <w:bookmarkEnd w:id="1"/>
            <w:r w:rsidRPr="00016FE6">
              <w:rPr>
                <w:rFonts w:ascii="Symbol" w:hAnsi="Symbol" w:cs="Symbol" w:hint="eastAsia"/>
                <w:b/>
                <w:szCs w:val="21"/>
              </w:rPr>
              <w:t>承保服务方案（</w:t>
            </w:r>
            <w:r w:rsidRPr="00016FE6">
              <w:rPr>
                <w:rFonts w:ascii="Symbol" w:hAnsi="Symbol" w:cs="Symbol"/>
                <w:b/>
                <w:szCs w:val="21"/>
              </w:rPr>
              <w:t></w:t>
            </w:r>
            <w:r w:rsidRPr="00016FE6">
              <w:rPr>
                <w:rFonts w:ascii="Symbol" w:hAnsi="Symbol" w:cs="Symbol"/>
                <w:b/>
                <w:szCs w:val="21"/>
              </w:rPr>
              <w:t></w:t>
            </w:r>
            <w:r w:rsidRPr="00016FE6">
              <w:rPr>
                <w:rFonts w:ascii="Symbol" w:hAnsi="Symbol" w:cs="Symbol" w:hint="eastAsia"/>
                <w:b/>
                <w:szCs w:val="21"/>
              </w:rPr>
              <w:t>分）</w:t>
            </w:r>
          </w:p>
          <w:p w:rsidR="00A458E1" w:rsidRPr="00772A1E" w:rsidRDefault="00A458E1" w:rsidP="00B167DF">
            <w:pPr>
              <w:ind w:firstLineChars="200" w:firstLine="420"/>
              <w:rPr>
                <w:sz w:val="36"/>
                <w:szCs w:val="36"/>
              </w:rPr>
            </w:pPr>
            <w:r w:rsidRPr="00772A1E">
              <w:rPr>
                <w:rFonts w:ascii="宋体" w:hAnsi="宋体" w:hint="eastAsia"/>
                <w:szCs w:val="21"/>
                <w:shd w:val="clear" w:color="auto" w:fill="FFFFFF"/>
              </w:rPr>
              <w:t>供应商须提供详细的承保服务方案，包括但不限于承保设计、保险条款、保险对象定位、保险范围、保险责任、赔偿额度、免赔额、投保流程以及其他相关的内容。</w:t>
            </w:r>
          </w:p>
          <w:p w:rsidR="00A458E1" w:rsidRPr="00772A1E" w:rsidRDefault="00A458E1" w:rsidP="00B167DF">
            <w:pPr>
              <w:ind w:firstLineChars="200" w:firstLine="420"/>
              <w:rPr>
                <w:rFonts w:ascii="宋体" w:hAnsi="宋体"/>
                <w:szCs w:val="21"/>
                <w:shd w:val="clear" w:color="auto" w:fill="FFFFFF"/>
              </w:rPr>
            </w:pPr>
            <w:r w:rsidRPr="00772A1E">
              <w:rPr>
                <w:rFonts w:ascii="宋体" w:hAnsi="宋体" w:hint="eastAsia"/>
                <w:szCs w:val="21"/>
                <w:shd w:val="clear" w:color="auto" w:fill="FFFFFF"/>
              </w:rPr>
              <w:t>承保服务方案可实施性强，保全方式便捷，实用性优的得</w:t>
            </w:r>
            <w:r w:rsidRPr="00B848A9">
              <w:rPr>
                <w:rFonts w:ascii="宋体" w:hAnsi="宋体" w:hint="eastAsia"/>
                <w:szCs w:val="21"/>
                <w:shd w:val="clear" w:color="auto" w:fill="FFFFFF"/>
              </w:rPr>
              <w:t>11-15分</w:t>
            </w:r>
            <w:r w:rsidRPr="00772A1E">
              <w:rPr>
                <w:rFonts w:ascii="宋体" w:hAnsi="宋体" w:hint="eastAsia"/>
                <w:szCs w:val="21"/>
                <w:shd w:val="clear" w:color="auto" w:fill="FFFFFF"/>
              </w:rPr>
              <w:t>。</w:t>
            </w:r>
          </w:p>
          <w:p w:rsidR="00A458E1" w:rsidRPr="00772A1E" w:rsidRDefault="00A458E1" w:rsidP="00B167DF">
            <w:pPr>
              <w:ind w:firstLineChars="200" w:firstLine="420"/>
              <w:rPr>
                <w:rFonts w:ascii="宋体" w:hAnsi="宋体"/>
                <w:szCs w:val="21"/>
                <w:shd w:val="clear" w:color="auto" w:fill="FFFFFF"/>
              </w:rPr>
            </w:pPr>
            <w:r w:rsidRPr="00772A1E">
              <w:rPr>
                <w:rFonts w:ascii="宋体" w:hAnsi="宋体" w:hint="eastAsia"/>
                <w:szCs w:val="21"/>
                <w:shd w:val="clear" w:color="auto" w:fill="FFFFFF"/>
              </w:rPr>
              <w:t>承保服务方案较全面，可实施性一般，保全方式不够便捷的得</w:t>
            </w:r>
            <w:r>
              <w:rPr>
                <w:rFonts w:ascii="宋体" w:hAnsi="宋体"/>
                <w:szCs w:val="21"/>
                <w:shd w:val="clear" w:color="auto" w:fill="FFFFFF"/>
              </w:rPr>
              <w:t>6</w:t>
            </w:r>
            <w:r w:rsidRPr="00B848A9">
              <w:rPr>
                <w:rFonts w:ascii="宋体" w:hAnsi="宋体" w:hint="eastAsia"/>
                <w:szCs w:val="21"/>
                <w:shd w:val="clear" w:color="auto" w:fill="FFFFFF"/>
              </w:rPr>
              <w:t>-10分</w:t>
            </w:r>
            <w:r w:rsidRPr="00772A1E">
              <w:rPr>
                <w:rFonts w:ascii="宋体" w:hAnsi="宋体" w:hint="eastAsia"/>
                <w:szCs w:val="21"/>
                <w:shd w:val="clear" w:color="auto" w:fill="FFFFFF"/>
              </w:rPr>
              <w:t>。</w:t>
            </w:r>
          </w:p>
          <w:p w:rsidR="00A458E1" w:rsidRPr="00772A1E" w:rsidRDefault="00A458E1" w:rsidP="00B167DF">
            <w:pPr>
              <w:ind w:firstLineChars="200" w:firstLine="420"/>
              <w:rPr>
                <w:rFonts w:ascii="宋体" w:hAnsi="宋体"/>
                <w:szCs w:val="21"/>
                <w:shd w:val="clear" w:color="auto" w:fill="FFFFFF"/>
              </w:rPr>
            </w:pPr>
            <w:r w:rsidRPr="00772A1E">
              <w:rPr>
                <w:rFonts w:ascii="宋体" w:hAnsi="宋体" w:hint="eastAsia"/>
                <w:szCs w:val="21"/>
                <w:shd w:val="clear" w:color="auto" w:fill="FFFFFF"/>
              </w:rPr>
              <w:t>承保服务方案不够全面规范，可行性一般，保全方式复杂的得</w:t>
            </w:r>
            <w:r>
              <w:rPr>
                <w:rFonts w:ascii="宋体" w:hAnsi="宋体"/>
                <w:szCs w:val="21"/>
                <w:shd w:val="clear" w:color="auto" w:fill="FFFFFF"/>
              </w:rPr>
              <w:t>1</w:t>
            </w:r>
            <w:r>
              <w:rPr>
                <w:rFonts w:ascii="宋体" w:hAnsi="宋体" w:hint="eastAsia"/>
                <w:szCs w:val="21"/>
                <w:shd w:val="clear" w:color="auto" w:fill="FFFFFF"/>
              </w:rPr>
              <w:t>-</w:t>
            </w:r>
            <w:r>
              <w:rPr>
                <w:rFonts w:ascii="宋体" w:hAnsi="宋体"/>
                <w:szCs w:val="21"/>
                <w:shd w:val="clear" w:color="auto" w:fill="FFFFFF"/>
              </w:rPr>
              <w:t>5</w:t>
            </w:r>
            <w:r>
              <w:rPr>
                <w:rFonts w:ascii="宋体" w:hAnsi="宋体" w:hint="eastAsia"/>
                <w:szCs w:val="21"/>
                <w:shd w:val="clear" w:color="auto" w:fill="FFFFFF"/>
              </w:rPr>
              <w:t>分</w:t>
            </w:r>
            <w:r w:rsidRPr="00772A1E">
              <w:rPr>
                <w:rFonts w:ascii="宋体" w:hAnsi="宋体" w:hint="eastAsia"/>
                <w:szCs w:val="21"/>
                <w:shd w:val="clear" w:color="auto" w:fill="FFFFFF"/>
              </w:rPr>
              <w:t>。</w:t>
            </w:r>
          </w:p>
          <w:p w:rsidR="00A458E1" w:rsidRPr="004E5840" w:rsidRDefault="00A458E1" w:rsidP="00B167DF">
            <w:pPr>
              <w:ind w:firstLineChars="200" w:firstLine="420"/>
              <w:rPr>
                <w:rFonts w:ascii="宋体" w:hAnsi="宋体"/>
                <w:b/>
                <w:szCs w:val="21"/>
                <w:shd w:val="clear" w:color="auto" w:fill="FFFFFF"/>
              </w:rPr>
            </w:pPr>
            <w:r>
              <w:rPr>
                <w:rFonts w:ascii="宋体" w:hAnsi="宋体" w:hint="eastAsia"/>
                <w:szCs w:val="21"/>
                <w:shd w:val="clear" w:color="auto" w:fill="FFFFFF"/>
              </w:rPr>
              <w:t>承</w:t>
            </w:r>
            <w:r w:rsidRPr="00772A1E">
              <w:rPr>
                <w:rFonts w:ascii="宋体" w:hAnsi="宋体" w:hint="eastAsia"/>
                <w:szCs w:val="21"/>
                <w:shd w:val="clear" w:color="auto" w:fill="FFFFFF"/>
              </w:rPr>
              <w:t>保服务方案未能体现本项目质量保障，或缺少承保服务方案的得0分。</w:t>
            </w:r>
          </w:p>
        </w:tc>
        <w:tc>
          <w:tcPr>
            <w:tcW w:w="709" w:type="dxa"/>
            <w:vAlign w:val="center"/>
          </w:tcPr>
          <w:p w:rsidR="00A458E1" w:rsidRDefault="00A458E1" w:rsidP="00B167DF">
            <w:pPr>
              <w:jc w:val="center"/>
              <w:rPr>
                <w:rFonts w:ascii="Symbol" w:hAnsi="Symbol" w:cs="Symbol"/>
                <w:szCs w:val="21"/>
              </w:rPr>
            </w:pPr>
            <w:r>
              <w:rPr>
                <w:rFonts w:ascii="Symbol" w:hAnsi="Symbol" w:cs="Symbol"/>
                <w:szCs w:val="21"/>
              </w:rPr>
              <w:t></w:t>
            </w:r>
            <w:r>
              <w:rPr>
                <w:rFonts w:ascii="Symbol" w:hAnsi="Symbol" w:cs="Symbol"/>
                <w:szCs w:val="21"/>
              </w:rPr>
              <w:t></w:t>
            </w:r>
          </w:p>
        </w:tc>
      </w:tr>
      <w:tr w:rsidR="00A458E1" w:rsidTr="00B167DF">
        <w:trPr>
          <w:trHeight w:val="880"/>
        </w:trPr>
        <w:tc>
          <w:tcPr>
            <w:tcW w:w="675" w:type="dxa"/>
            <w:vMerge/>
            <w:vAlign w:val="center"/>
          </w:tcPr>
          <w:p w:rsidR="00A458E1" w:rsidRDefault="00A458E1" w:rsidP="00B167DF">
            <w:pPr>
              <w:ind w:firstLineChars="31" w:firstLine="65"/>
              <w:jc w:val="center"/>
              <w:rPr>
                <w:rFonts w:ascii="Symbol" w:hAnsi="Symbol" w:cs="Symbol"/>
                <w:szCs w:val="21"/>
              </w:rPr>
            </w:pPr>
          </w:p>
        </w:tc>
        <w:tc>
          <w:tcPr>
            <w:tcW w:w="1163" w:type="dxa"/>
            <w:vMerge/>
            <w:vAlign w:val="center"/>
          </w:tcPr>
          <w:p w:rsidR="00A458E1" w:rsidRDefault="00A458E1" w:rsidP="00B167DF">
            <w:pPr>
              <w:rPr>
                <w:rFonts w:ascii="Symbol" w:hAnsi="Symbol" w:cs="Symbol"/>
                <w:szCs w:val="21"/>
              </w:rPr>
            </w:pPr>
          </w:p>
        </w:tc>
        <w:tc>
          <w:tcPr>
            <w:tcW w:w="6095" w:type="dxa"/>
            <w:vAlign w:val="center"/>
          </w:tcPr>
          <w:p w:rsidR="00A458E1" w:rsidRPr="00016FE6" w:rsidRDefault="00A458E1" w:rsidP="00B167DF">
            <w:pPr>
              <w:ind w:firstLineChars="5" w:firstLine="11"/>
              <w:rPr>
                <w:rFonts w:ascii="Symbol" w:hAnsi="Symbol" w:cs="Symbol"/>
                <w:b/>
                <w:szCs w:val="21"/>
              </w:rPr>
            </w:pPr>
            <w:r w:rsidRPr="00016FE6">
              <w:rPr>
                <w:rFonts w:ascii="Symbol" w:hAnsi="Symbol" w:cs="Symbol"/>
                <w:b/>
                <w:szCs w:val="21"/>
              </w:rPr>
              <w:t>（</w:t>
            </w:r>
            <w:r w:rsidRPr="00016FE6">
              <w:rPr>
                <w:rFonts w:ascii="Symbol" w:hAnsi="Symbol" w:cs="Symbol"/>
                <w:b/>
                <w:szCs w:val="21"/>
              </w:rPr>
              <w:t></w:t>
            </w:r>
            <w:r w:rsidRPr="00016FE6">
              <w:rPr>
                <w:rFonts w:ascii="Symbol" w:hAnsi="Symbol" w:cs="Symbol"/>
                <w:b/>
                <w:szCs w:val="21"/>
              </w:rPr>
              <w:t>）</w:t>
            </w:r>
            <w:r w:rsidRPr="00016FE6">
              <w:rPr>
                <w:rFonts w:ascii="Symbol" w:hAnsi="Symbol" w:cs="Symbol" w:hint="eastAsia"/>
                <w:b/>
                <w:szCs w:val="21"/>
              </w:rPr>
              <w:t>理赔服务方案（</w:t>
            </w:r>
            <w:r w:rsidRPr="00016FE6">
              <w:rPr>
                <w:rFonts w:ascii="Symbol" w:hAnsi="Symbol" w:cs="Symbol"/>
                <w:b/>
                <w:szCs w:val="21"/>
              </w:rPr>
              <w:t></w:t>
            </w:r>
            <w:r w:rsidRPr="00016FE6">
              <w:rPr>
                <w:rFonts w:ascii="Symbol" w:hAnsi="Symbol" w:cs="Symbol"/>
                <w:b/>
                <w:szCs w:val="21"/>
              </w:rPr>
              <w:t></w:t>
            </w:r>
            <w:r w:rsidRPr="00016FE6">
              <w:rPr>
                <w:rFonts w:ascii="Symbol" w:hAnsi="Symbol" w:cs="Symbol" w:hint="eastAsia"/>
                <w:b/>
                <w:szCs w:val="21"/>
              </w:rPr>
              <w:t>分）</w:t>
            </w:r>
          </w:p>
          <w:p w:rsidR="00A458E1" w:rsidRPr="00B848A9" w:rsidRDefault="00A458E1" w:rsidP="00B167DF">
            <w:pPr>
              <w:ind w:firstLineChars="200" w:firstLine="420"/>
              <w:rPr>
                <w:rFonts w:ascii="宋体" w:hAnsi="宋体"/>
                <w:szCs w:val="21"/>
                <w:shd w:val="clear" w:color="auto" w:fill="FFFFFF"/>
              </w:rPr>
            </w:pPr>
            <w:r w:rsidRPr="00772A1E">
              <w:rPr>
                <w:rFonts w:ascii="宋体" w:hAnsi="宋体" w:hint="eastAsia"/>
                <w:szCs w:val="21"/>
                <w:shd w:val="clear" w:color="auto" w:fill="FFFFFF"/>
              </w:rPr>
              <w:t>供应商须提供详细的</w:t>
            </w:r>
            <w:r>
              <w:rPr>
                <w:rFonts w:ascii="宋体" w:hAnsi="宋体" w:hint="eastAsia"/>
                <w:szCs w:val="21"/>
                <w:shd w:val="clear" w:color="auto" w:fill="FFFFFF"/>
              </w:rPr>
              <w:t>理赔服务方案，</w:t>
            </w:r>
            <w:r w:rsidRPr="00B848A9">
              <w:rPr>
                <w:rFonts w:ascii="宋体" w:hAnsi="宋体" w:hint="eastAsia"/>
                <w:szCs w:val="21"/>
                <w:shd w:val="clear" w:color="auto" w:fill="FFFFFF"/>
              </w:rPr>
              <w:t>理赔方案包括但不限于理赔权限、理赔流程、理赔服务的内容、理赔资料清单、现场查勘时效、理赔时效、预付赔款的处理及预付赔款比例等。</w:t>
            </w:r>
          </w:p>
          <w:p w:rsidR="00A458E1" w:rsidRPr="00B848A9" w:rsidRDefault="00A458E1" w:rsidP="00B167DF">
            <w:pPr>
              <w:ind w:firstLineChars="200" w:firstLine="420"/>
              <w:rPr>
                <w:rFonts w:ascii="宋体" w:hAnsi="宋体"/>
                <w:szCs w:val="21"/>
                <w:shd w:val="clear" w:color="auto" w:fill="FFFFFF"/>
              </w:rPr>
            </w:pPr>
            <w:r w:rsidRPr="00B848A9">
              <w:rPr>
                <w:rFonts w:ascii="宋体" w:hAnsi="宋体" w:hint="eastAsia"/>
                <w:szCs w:val="21"/>
                <w:shd w:val="clear" w:color="auto" w:fill="FFFFFF"/>
              </w:rPr>
              <w:t>理赔方案科学合理，理赔案件处理流程详细完整、理赔响应速度快得11-15分；</w:t>
            </w:r>
          </w:p>
          <w:p w:rsidR="00A458E1" w:rsidRPr="00B848A9" w:rsidRDefault="00A458E1" w:rsidP="00B167DF">
            <w:pPr>
              <w:ind w:firstLineChars="200" w:firstLine="420"/>
              <w:rPr>
                <w:rFonts w:ascii="宋体" w:hAnsi="宋体"/>
                <w:szCs w:val="21"/>
                <w:shd w:val="clear" w:color="auto" w:fill="FFFFFF"/>
              </w:rPr>
            </w:pPr>
            <w:r w:rsidRPr="00B848A9">
              <w:rPr>
                <w:rFonts w:ascii="宋体" w:hAnsi="宋体" w:hint="eastAsia"/>
                <w:szCs w:val="21"/>
                <w:shd w:val="clear" w:color="auto" w:fill="FFFFFF"/>
              </w:rPr>
              <w:t>理赔方案较合理，理赔案件处理流程较完整、理赔响应速度较快得7-10分；</w:t>
            </w:r>
          </w:p>
          <w:p w:rsidR="00A458E1" w:rsidRPr="00B848A9" w:rsidRDefault="00A458E1" w:rsidP="00B167DF">
            <w:pPr>
              <w:ind w:firstLineChars="200" w:firstLine="420"/>
              <w:rPr>
                <w:rFonts w:ascii="宋体" w:hAnsi="宋体"/>
                <w:szCs w:val="21"/>
                <w:shd w:val="clear" w:color="auto" w:fill="FFFFFF"/>
              </w:rPr>
            </w:pPr>
            <w:r w:rsidRPr="00B848A9">
              <w:rPr>
                <w:rFonts w:ascii="宋体" w:hAnsi="宋体" w:hint="eastAsia"/>
                <w:szCs w:val="21"/>
                <w:shd w:val="clear" w:color="auto" w:fill="FFFFFF"/>
              </w:rPr>
              <w:t>理赔方案基本可行及处理流程一般得4-6分；</w:t>
            </w:r>
          </w:p>
          <w:p w:rsidR="00A458E1" w:rsidRPr="00B848A9" w:rsidRDefault="00A458E1" w:rsidP="00B167DF">
            <w:pPr>
              <w:ind w:firstLineChars="200" w:firstLine="420"/>
              <w:rPr>
                <w:rFonts w:ascii="宋体" w:hAnsi="宋体"/>
                <w:szCs w:val="21"/>
                <w:shd w:val="clear" w:color="auto" w:fill="FFFFFF"/>
              </w:rPr>
            </w:pPr>
            <w:r w:rsidRPr="00B848A9">
              <w:rPr>
                <w:rFonts w:ascii="宋体" w:hAnsi="宋体" w:hint="eastAsia"/>
                <w:szCs w:val="21"/>
                <w:shd w:val="clear" w:color="auto" w:fill="FFFFFF"/>
              </w:rPr>
              <w:t>理赔方案简单、模糊，可行性欠缺得1-3分；</w:t>
            </w:r>
          </w:p>
          <w:p w:rsidR="00A458E1" w:rsidRPr="00B848A9" w:rsidRDefault="00A458E1" w:rsidP="00B167DF">
            <w:pPr>
              <w:ind w:firstLineChars="205" w:firstLine="430"/>
              <w:rPr>
                <w:rFonts w:ascii="Symbol" w:hAnsi="Symbol" w:cs="Symbol"/>
                <w:szCs w:val="21"/>
              </w:rPr>
            </w:pPr>
            <w:r>
              <w:rPr>
                <w:rFonts w:ascii="Symbol" w:hAnsi="Symbol" w:cs="Symbol" w:hint="eastAsia"/>
                <w:szCs w:val="21"/>
              </w:rPr>
              <w:t>未提供本项内容的得</w:t>
            </w:r>
            <w:r>
              <w:rPr>
                <w:rFonts w:ascii="Symbol" w:hAnsi="Symbol" w:cs="Symbol"/>
                <w:szCs w:val="21"/>
              </w:rPr>
              <w:t></w:t>
            </w:r>
            <w:r>
              <w:rPr>
                <w:rFonts w:ascii="Symbol" w:hAnsi="Symbol" w:cs="Symbol" w:hint="eastAsia"/>
                <w:szCs w:val="21"/>
              </w:rPr>
              <w:t>分。</w:t>
            </w:r>
          </w:p>
        </w:tc>
        <w:tc>
          <w:tcPr>
            <w:tcW w:w="709" w:type="dxa"/>
            <w:vAlign w:val="center"/>
          </w:tcPr>
          <w:p w:rsidR="00A458E1" w:rsidRDefault="00A458E1" w:rsidP="00B167DF">
            <w:pPr>
              <w:jc w:val="center"/>
              <w:rPr>
                <w:rFonts w:ascii="Symbol" w:hAnsi="Symbol" w:cs="Symbol"/>
                <w:szCs w:val="21"/>
              </w:rPr>
            </w:pPr>
            <w:r>
              <w:rPr>
                <w:rFonts w:ascii="Symbol" w:hAnsi="Symbol" w:cs="Symbol"/>
                <w:szCs w:val="21"/>
              </w:rPr>
              <w:t></w:t>
            </w:r>
            <w:r>
              <w:rPr>
                <w:rFonts w:ascii="Symbol" w:hAnsi="Symbol" w:cs="Symbol"/>
                <w:szCs w:val="21"/>
              </w:rPr>
              <w:t></w:t>
            </w:r>
          </w:p>
        </w:tc>
      </w:tr>
      <w:tr w:rsidR="00A458E1" w:rsidTr="00B167DF">
        <w:trPr>
          <w:trHeight w:val="416"/>
        </w:trPr>
        <w:tc>
          <w:tcPr>
            <w:tcW w:w="675" w:type="dxa"/>
            <w:vMerge/>
            <w:vAlign w:val="center"/>
          </w:tcPr>
          <w:p w:rsidR="00A458E1" w:rsidRDefault="00A458E1" w:rsidP="00B167DF">
            <w:pPr>
              <w:ind w:firstLineChars="31" w:firstLine="65"/>
              <w:jc w:val="center"/>
              <w:rPr>
                <w:rFonts w:ascii="Symbol" w:hAnsi="Symbol" w:cs="Symbol"/>
                <w:szCs w:val="21"/>
              </w:rPr>
            </w:pPr>
          </w:p>
        </w:tc>
        <w:tc>
          <w:tcPr>
            <w:tcW w:w="1163" w:type="dxa"/>
            <w:vMerge/>
            <w:vAlign w:val="center"/>
          </w:tcPr>
          <w:p w:rsidR="00A458E1" w:rsidRDefault="00A458E1" w:rsidP="00B167DF">
            <w:pPr>
              <w:rPr>
                <w:rFonts w:ascii="Symbol" w:hAnsi="Symbol" w:cs="Symbol"/>
                <w:szCs w:val="21"/>
              </w:rPr>
            </w:pPr>
          </w:p>
        </w:tc>
        <w:tc>
          <w:tcPr>
            <w:tcW w:w="6095" w:type="dxa"/>
            <w:vAlign w:val="center"/>
          </w:tcPr>
          <w:p w:rsidR="00A458E1" w:rsidRPr="00016FE6" w:rsidRDefault="00A458E1" w:rsidP="00B167DF">
            <w:pPr>
              <w:ind w:firstLineChars="5" w:firstLine="11"/>
              <w:rPr>
                <w:rFonts w:ascii="Symbol" w:hAnsi="Symbol" w:cs="Symbol"/>
                <w:b/>
                <w:szCs w:val="21"/>
              </w:rPr>
            </w:pPr>
            <w:r w:rsidRPr="00016FE6">
              <w:rPr>
                <w:rFonts w:ascii="Symbol" w:hAnsi="Symbol" w:cs="Symbol"/>
                <w:b/>
                <w:szCs w:val="21"/>
              </w:rPr>
              <w:t>（</w:t>
            </w:r>
            <w:r w:rsidRPr="00016FE6">
              <w:rPr>
                <w:rFonts w:ascii="Symbol" w:hAnsi="Symbol" w:cs="Symbol"/>
                <w:b/>
                <w:szCs w:val="21"/>
              </w:rPr>
              <w:t></w:t>
            </w:r>
            <w:r w:rsidRPr="00016FE6">
              <w:rPr>
                <w:rFonts w:ascii="Symbol" w:hAnsi="Symbol" w:cs="Symbol"/>
                <w:b/>
                <w:szCs w:val="21"/>
              </w:rPr>
              <w:t>）</w:t>
            </w:r>
            <w:r w:rsidRPr="00016FE6">
              <w:rPr>
                <w:rFonts w:ascii="Symbol" w:hAnsi="Symbol" w:cs="Symbol" w:hint="eastAsia"/>
                <w:b/>
                <w:szCs w:val="21"/>
              </w:rPr>
              <w:t>增值服务方案（</w:t>
            </w:r>
            <w:r w:rsidRPr="00016FE6">
              <w:rPr>
                <w:rFonts w:ascii="Symbol" w:hAnsi="Symbol" w:cs="Symbol"/>
                <w:b/>
                <w:szCs w:val="21"/>
              </w:rPr>
              <w:t></w:t>
            </w:r>
            <w:r w:rsidRPr="00016FE6">
              <w:rPr>
                <w:rFonts w:ascii="Symbol" w:hAnsi="Symbol" w:cs="Symbol"/>
                <w:b/>
                <w:szCs w:val="21"/>
              </w:rPr>
              <w:t></w:t>
            </w:r>
            <w:r w:rsidRPr="00016FE6">
              <w:rPr>
                <w:rFonts w:ascii="Symbol" w:hAnsi="Symbol" w:cs="Symbol" w:hint="eastAsia"/>
                <w:b/>
                <w:szCs w:val="21"/>
              </w:rPr>
              <w:t>分）</w:t>
            </w:r>
          </w:p>
          <w:p w:rsidR="00A458E1" w:rsidRDefault="00A458E1" w:rsidP="00B167DF">
            <w:pPr>
              <w:ind w:firstLineChars="205" w:firstLine="430"/>
              <w:rPr>
                <w:rFonts w:ascii="Symbol" w:hAnsi="Symbol" w:cs="Symbol"/>
                <w:szCs w:val="21"/>
              </w:rPr>
            </w:pPr>
            <w:r w:rsidRPr="00B4325C">
              <w:rPr>
                <w:rFonts w:ascii="Symbol" w:hAnsi="Symbol" w:cs="Symbol" w:hint="eastAsia"/>
                <w:szCs w:val="21"/>
              </w:rPr>
              <w:t>根据</w:t>
            </w:r>
            <w:r>
              <w:rPr>
                <w:rFonts w:ascii="Symbol" w:hAnsi="Symbol" w:cs="Symbol" w:hint="eastAsia"/>
                <w:szCs w:val="21"/>
              </w:rPr>
              <w:t>供应商</w:t>
            </w:r>
            <w:r w:rsidRPr="00B4325C">
              <w:rPr>
                <w:rFonts w:ascii="Symbol" w:hAnsi="Symbol" w:cs="Symbol" w:hint="eastAsia"/>
                <w:szCs w:val="21"/>
              </w:rPr>
              <w:t>是否提供</w:t>
            </w:r>
            <w:r>
              <w:rPr>
                <w:rFonts w:ascii="Symbol" w:hAnsi="Symbol" w:cs="Symbol" w:hint="eastAsia"/>
                <w:szCs w:val="21"/>
              </w:rPr>
              <w:t>采购</w:t>
            </w:r>
            <w:r w:rsidRPr="00B4325C">
              <w:rPr>
                <w:rFonts w:ascii="Symbol" w:hAnsi="Symbol" w:cs="Symbol" w:hint="eastAsia"/>
                <w:szCs w:val="21"/>
              </w:rPr>
              <w:t>要求之外的增值服务</w:t>
            </w:r>
            <w:r>
              <w:rPr>
                <w:rFonts w:ascii="Symbol" w:hAnsi="Symbol" w:cs="Symbol" w:hint="eastAsia"/>
                <w:szCs w:val="21"/>
              </w:rPr>
              <w:t>情况</w:t>
            </w:r>
            <w:r w:rsidRPr="00B4325C">
              <w:rPr>
                <w:rFonts w:ascii="Symbol" w:hAnsi="Symbol" w:cs="Symbol" w:hint="eastAsia"/>
                <w:szCs w:val="21"/>
              </w:rPr>
              <w:t>进行打分</w:t>
            </w:r>
            <w:r>
              <w:rPr>
                <w:rFonts w:ascii="Symbol" w:hAnsi="Symbol" w:cs="Symbol" w:hint="eastAsia"/>
                <w:szCs w:val="21"/>
              </w:rPr>
              <w:t>，包括但不限于</w:t>
            </w:r>
            <w:r w:rsidRPr="00546D2C">
              <w:rPr>
                <w:rFonts w:ascii="Symbol" w:hAnsi="Symbol" w:cs="Symbol" w:hint="eastAsia"/>
                <w:szCs w:val="21"/>
              </w:rPr>
              <w:t>上门收集理赔材料、增值医疗服务、理赔报告服务、保密服务、风险咨询服务、培训服务等</w:t>
            </w:r>
            <w:r>
              <w:rPr>
                <w:rFonts w:ascii="Symbol" w:hAnsi="Symbol" w:cs="Symbol" w:hint="eastAsia"/>
                <w:szCs w:val="21"/>
              </w:rPr>
              <w:t>。</w:t>
            </w:r>
          </w:p>
          <w:p w:rsidR="00A458E1" w:rsidRDefault="00A458E1" w:rsidP="00B167DF">
            <w:pPr>
              <w:ind w:firstLineChars="205" w:firstLine="430"/>
              <w:rPr>
                <w:color w:val="000000"/>
              </w:rPr>
            </w:pPr>
            <w:r>
              <w:rPr>
                <w:rFonts w:hint="eastAsia"/>
                <w:color w:val="000000"/>
              </w:rPr>
              <w:t>增值服务方案内容丰富、可行性强、针对性强且服务项目多样化</w:t>
            </w:r>
            <w:r w:rsidRPr="00B848A9">
              <w:rPr>
                <w:rFonts w:ascii="宋体" w:hAnsi="宋体" w:hint="eastAsia"/>
                <w:szCs w:val="21"/>
                <w:shd w:val="clear" w:color="auto" w:fill="FFFFFF"/>
              </w:rPr>
              <w:t>得</w:t>
            </w:r>
            <w:r>
              <w:rPr>
                <w:rFonts w:ascii="宋体" w:hAnsi="宋体"/>
                <w:szCs w:val="21"/>
                <w:shd w:val="clear" w:color="auto" w:fill="FFFFFF"/>
              </w:rPr>
              <w:t>7</w:t>
            </w:r>
            <w:r w:rsidRPr="00B848A9">
              <w:rPr>
                <w:rFonts w:ascii="宋体" w:hAnsi="宋体" w:hint="eastAsia"/>
                <w:szCs w:val="21"/>
                <w:shd w:val="clear" w:color="auto" w:fill="FFFFFF"/>
              </w:rPr>
              <w:t>-1</w:t>
            </w:r>
            <w:r>
              <w:rPr>
                <w:rFonts w:ascii="宋体" w:hAnsi="宋体"/>
                <w:szCs w:val="21"/>
                <w:shd w:val="clear" w:color="auto" w:fill="FFFFFF"/>
              </w:rPr>
              <w:t>0</w:t>
            </w:r>
            <w:r w:rsidRPr="00B848A9">
              <w:rPr>
                <w:rFonts w:ascii="宋体" w:hAnsi="宋体" w:hint="eastAsia"/>
                <w:szCs w:val="21"/>
                <w:shd w:val="clear" w:color="auto" w:fill="FFFFFF"/>
              </w:rPr>
              <w:t>分</w:t>
            </w:r>
            <w:r>
              <w:rPr>
                <w:rFonts w:hint="eastAsia"/>
                <w:color w:val="000000"/>
              </w:rPr>
              <w:t>；</w:t>
            </w:r>
          </w:p>
          <w:p w:rsidR="00A458E1" w:rsidRDefault="00A458E1" w:rsidP="00B167DF">
            <w:pPr>
              <w:ind w:firstLineChars="205" w:firstLine="430"/>
              <w:rPr>
                <w:color w:val="000000"/>
              </w:rPr>
            </w:pPr>
            <w:r>
              <w:rPr>
                <w:rFonts w:hint="eastAsia"/>
                <w:color w:val="000000"/>
              </w:rPr>
              <w:t>增值服务方案合理，有一定的针对性且能服务项目较多的得</w:t>
            </w:r>
            <w:r>
              <w:rPr>
                <w:rFonts w:hint="eastAsia"/>
                <w:color w:val="000000"/>
              </w:rPr>
              <w:t>4</w:t>
            </w:r>
            <w:r>
              <w:rPr>
                <w:color w:val="000000"/>
              </w:rPr>
              <w:t>-6</w:t>
            </w:r>
            <w:r>
              <w:rPr>
                <w:rFonts w:hint="eastAsia"/>
                <w:color w:val="000000"/>
              </w:rPr>
              <w:t>分；</w:t>
            </w:r>
          </w:p>
          <w:p w:rsidR="00A458E1" w:rsidRDefault="00A458E1" w:rsidP="00B167DF">
            <w:pPr>
              <w:ind w:firstLineChars="205" w:firstLine="430"/>
              <w:rPr>
                <w:rFonts w:ascii="宋体" w:hAnsi="宋体"/>
                <w:szCs w:val="21"/>
                <w:shd w:val="clear" w:color="auto" w:fill="FFFFFF"/>
              </w:rPr>
            </w:pPr>
            <w:r w:rsidRPr="0008519E">
              <w:rPr>
                <w:rFonts w:ascii="Symbol" w:hAnsi="Symbol" w:cs="Symbol" w:hint="eastAsia"/>
                <w:szCs w:val="21"/>
              </w:rPr>
              <w:t>增值服务</w:t>
            </w:r>
            <w:r>
              <w:rPr>
                <w:rFonts w:ascii="宋体" w:hAnsi="宋体" w:hint="eastAsia"/>
                <w:szCs w:val="21"/>
                <w:shd w:val="clear" w:color="auto" w:fill="FFFFFF"/>
              </w:rPr>
              <w:t>较少，针对性一般的得1</w:t>
            </w:r>
            <w:r>
              <w:rPr>
                <w:rFonts w:ascii="宋体" w:hAnsi="宋体"/>
                <w:szCs w:val="21"/>
                <w:shd w:val="clear" w:color="auto" w:fill="FFFFFF"/>
              </w:rPr>
              <w:t>-3</w:t>
            </w:r>
            <w:r>
              <w:rPr>
                <w:rFonts w:ascii="宋体" w:hAnsi="宋体" w:hint="eastAsia"/>
                <w:szCs w:val="21"/>
                <w:shd w:val="clear" w:color="auto" w:fill="FFFFFF"/>
              </w:rPr>
              <w:t>分。</w:t>
            </w:r>
          </w:p>
          <w:p w:rsidR="00A458E1" w:rsidRDefault="00A458E1" w:rsidP="00B167DF">
            <w:pPr>
              <w:ind w:firstLineChars="205" w:firstLine="430"/>
              <w:rPr>
                <w:rFonts w:ascii="Symbol" w:hAnsi="Symbol" w:cs="Symbol"/>
                <w:szCs w:val="21"/>
              </w:rPr>
            </w:pPr>
            <w:r>
              <w:rPr>
                <w:rFonts w:ascii="Symbol" w:hAnsi="Symbol" w:cs="Symbol" w:hint="eastAsia"/>
                <w:szCs w:val="21"/>
              </w:rPr>
              <w:t>未提供本项内容的得</w:t>
            </w:r>
            <w:r>
              <w:rPr>
                <w:rFonts w:ascii="Symbol" w:hAnsi="Symbol" w:cs="Symbol"/>
                <w:szCs w:val="21"/>
              </w:rPr>
              <w:t></w:t>
            </w:r>
            <w:r>
              <w:rPr>
                <w:rFonts w:ascii="Symbol" w:hAnsi="Symbol" w:cs="Symbol" w:hint="eastAsia"/>
                <w:szCs w:val="21"/>
              </w:rPr>
              <w:t>分。</w:t>
            </w:r>
          </w:p>
        </w:tc>
        <w:tc>
          <w:tcPr>
            <w:tcW w:w="709" w:type="dxa"/>
            <w:vAlign w:val="center"/>
          </w:tcPr>
          <w:p w:rsidR="00A458E1" w:rsidRDefault="00A458E1" w:rsidP="00B167DF">
            <w:pPr>
              <w:jc w:val="center"/>
              <w:rPr>
                <w:rFonts w:ascii="Symbol" w:hAnsi="Symbol" w:cs="Symbol"/>
                <w:szCs w:val="21"/>
              </w:rPr>
            </w:pPr>
            <w:r>
              <w:rPr>
                <w:rFonts w:ascii="Symbol" w:hAnsi="Symbol" w:cs="Symbol"/>
                <w:szCs w:val="21"/>
              </w:rPr>
              <w:t></w:t>
            </w:r>
            <w:r>
              <w:rPr>
                <w:rFonts w:ascii="Symbol" w:hAnsi="Symbol" w:cs="Symbol"/>
                <w:szCs w:val="21"/>
              </w:rPr>
              <w:t></w:t>
            </w:r>
          </w:p>
        </w:tc>
      </w:tr>
      <w:tr w:rsidR="00A458E1" w:rsidTr="00B167DF">
        <w:trPr>
          <w:trHeight w:val="963"/>
        </w:trPr>
        <w:tc>
          <w:tcPr>
            <w:tcW w:w="675" w:type="dxa"/>
            <w:vMerge/>
            <w:vAlign w:val="center"/>
          </w:tcPr>
          <w:p w:rsidR="00A458E1" w:rsidRDefault="00A458E1" w:rsidP="00B167DF">
            <w:pPr>
              <w:ind w:firstLineChars="31" w:firstLine="65"/>
              <w:jc w:val="center"/>
              <w:rPr>
                <w:rFonts w:ascii="Symbol" w:hAnsi="Symbol" w:cs="Symbol"/>
                <w:szCs w:val="21"/>
              </w:rPr>
            </w:pPr>
          </w:p>
        </w:tc>
        <w:tc>
          <w:tcPr>
            <w:tcW w:w="1163" w:type="dxa"/>
            <w:vMerge/>
            <w:vAlign w:val="center"/>
          </w:tcPr>
          <w:p w:rsidR="00A458E1" w:rsidRDefault="00A458E1" w:rsidP="00B167DF">
            <w:pPr>
              <w:rPr>
                <w:rFonts w:ascii="Symbol" w:hAnsi="Symbol" w:cs="Symbol"/>
                <w:szCs w:val="21"/>
              </w:rPr>
            </w:pPr>
          </w:p>
        </w:tc>
        <w:tc>
          <w:tcPr>
            <w:tcW w:w="6095" w:type="dxa"/>
            <w:vAlign w:val="center"/>
          </w:tcPr>
          <w:p w:rsidR="00A458E1" w:rsidRPr="00016FE6" w:rsidRDefault="00A458E1" w:rsidP="00B167DF">
            <w:pPr>
              <w:ind w:firstLineChars="5" w:firstLine="11"/>
              <w:rPr>
                <w:rFonts w:ascii="Symbol" w:hAnsi="Symbol" w:cs="Symbol"/>
                <w:b/>
                <w:szCs w:val="21"/>
              </w:rPr>
            </w:pPr>
            <w:r w:rsidRPr="00016FE6">
              <w:rPr>
                <w:rFonts w:ascii="Symbol" w:hAnsi="Symbol" w:cs="Symbol"/>
                <w:b/>
                <w:szCs w:val="21"/>
              </w:rPr>
              <w:t>（</w:t>
            </w:r>
            <w:r w:rsidRPr="00016FE6">
              <w:rPr>
                <w:rFonts w:ascii="Symbol" w:hAnsi="Symbol" w:cs="Symbol"/>
                <w:b/>
                <w:szCs w:val="21"/>
              </w:rPr>
              <w:t></w:t>
            </w:r>
            <w:r w:rsidRPr="00016FE6">
              <w:rPr>
                <w:rFonts w:ascii="Symbol" w:hAnsi="Symbol" w:cs="Symbol"/>
                <w:b/>
                <w:szCs w:val="21"/>
              </w:rPr>
              <w:t>）</w:t>
            </w:r>
            <w:r w:rsidRPr="00016FE6">
              <w:rPr>
                <w:rFonts w:ascii="Symbol" w:hAnsi="Symbol" w:cs="Symbol" w:hint="eastAsia"/>
                <w:b/>
                <w:szCs w:val="21"/>
              </w:rPr>
              <w:t>服务团队人员投入方案（</w:t>
            </w:r>
            <w:r w:rsidRPr="00016FE6">
              <w:rPr>
                <w:rFonts w:ascii="Symbol" w:hAnsi="Symbol" w:cs="Symbol"/>
                <w:b/>
                <w:szCs w:val="21"/>
              </w:rPr>
              <w:t></w:t>
            </w:r>
            <w:r w:rsidRPr="00016FE6">
              <w:rPr>
                <w:rFonts w:ascii="Symbol" w:hAnsi="Symbol" w:cs="Symbol"/>
                <w:b/>
                <w:szCs w:val="21"/>
              </w:rPr>
              <w:t></w:t>
            </w:r>
            <w:r w:rsidRPr="00016FE6">
              <w:rPr>
                <w:rFonts w:ascii="Symbol" w:hAnsi="Symbol" w:cs="Symbol" w:hint="eastAsia"/>
                <w:b/>
                <w:szCs w:val="21"/>
              </w:rPr>
              <w:t>分）</w:t>
            </w:r>
          </w:p>
          <w:p w:rsidR="00A458E1" w:rsidRDefault="00A458E1" w:rsidP="00B167DF">
            <w:pPr>
              <w:ind w:firstLineChars="200" w:firstLine="420"/>
              <w:rPr>
                <w:rFonts w:ascii="Symbol" w:hAnsi="Symbol" w:cs="Symbol"/>
                <w:szCs w:val="21"/>
              </w:rPr>
            </w:pPr>
            <w:r>
              <w:rPr>
                <w:rFonts w:ascii="Symbol" w:hAnsi="Symbol" w:cs="Symbol" w:hint="eastAsia"/>
                <w:szCs w:val="21"/>
              </w:rPr>
              <w:t>供应商须提供服务团队人员投入方案，包括但不限于</w:t>
            </w:r>
            <w:r w:rsidRPr="005C1E08">
              <w:rPr>
                <w:rFonts w:ascii="Symbol" w:hAnsi="Symbol" w:cs="Symbol" w:hint="eastAsia"/>
                <w:szCs w:val="21"/>
              </w:rPr>
              <w:t>承保、</w:t>
            </w:r>
            <w:r w:rsidRPr="005C1E08">
              <w:rPr>
                <w:rFonts w:ascii="Symbol" w:hAnsi="Symbol" w:cs="Symbol"/>
                <w:szCs w:val="21"/>
              </w:rPr>
              <w:t></w:t>
            </w:r>
            <w:r w:rsidRPr="005C1E08">
              <w:rPr>
                <w:rFonts w:ascii="Symbol" w:hAnsi="Symbol" w:cs="Symbol" w:hint="eastAsia"/>
                <w:szCs w:val="21"/>
              </w:rPr>
              <w:t>客服、</w:t>
            </w:r>
            <w:r w:rsidRPr="005C1E08">
              <w:rPr>
                <w:rFonts w:ascii="Symbol" w:hAnsi="Symbol" w:cs="Symbol"/>
                <w:szCs w:val="21"/>
              </w:rPr>
              <w:t></w:t>
            </w:r>
            <w:r w:rsidRPr="005C1E08">
              <w:rPr>
                <w:rFonts w:ascii="Symbol" w:hAnsi="Symbol" w:cs="Symbol" w:hint="eastAsia"/>
                <w:szCs w:val="21"/>
              </w:rPr>
              <w:t>理赔等服务人员</w:t>
            </w:r>
            <w:r>
              <w:rPr>
                <w:rFonts w:ascii="Symbol" w:hAnsi="Symbol" w:cs="Symbol" w:hint="eastAsia"/>
                <w:szCs w:val="21"/>
              </w:rPr>
              <w:t>分工</w:t>
            </w:r>
            <w:r w:rsidRPr="005C1E08">
              <w:rPr>
                <w:rFonts w:ascii="Symbol" w:hAnsi="Symbol" w:cs="Symbol" w:hint="eastAsia"/>
                <w:szCs w:val="21"/>
              </w:rPr>
              <w:t>设置、人员</w:t>
            </w:r>
            <w:r>
              <w:rPr>
                <w:rFonts w:ascii="Symbol" w:hAnsi="Symbol" w:cs="Symbol" w:hint="eastAsia"/>
                <w:szCs w:val="21"/>
              </w:rPr>
              <w:t>数量</w:t>
            </w:r>
            <w:r w:rsidRPr="005C1E08">
              <w:rPr>
                <w:rFonts w:ascii="Symbol" w:hAnsi="Symbol" w:cs="Symbol" w:hint="eastAsia"/>
                <w:szCs w:val="21"/>
              </w:rPr>
              <w:t>配备</w:t>
            </w:r>
            <w:r>
              <w:rPr>
                <w:rFonts w:ascii="Symbol" w:hAnsi="Symbol" w:cs="Symbol" w:hint="eastAsia"/>
                <w:szCs w:val="21"/>
              </w:rPr>
              <w:t>等。</w:t>
            </w:r>
          </w:p>
          <w:p w:rsidR="00A458E1" w:rsidRDefault="00A458E1" w:rsidP="00B167DF">
            <w:pPr>
              <w:ind w:firstLineChars="200" w:firstLine="420"/>
              <w:rPr>
                <w:rFonts w:ascii="Symbol" w:hAnsi="Symbol" w:cs="Symbol"/>
                <w:szCs w:val="21"/>
              </w:rPr>
            </w:pPr>
            <w:r w:rsidRPr="005C1E08">
              <w:rPr>
                <w:rFonts w:ascii="Symbol" w:hAnsi="Symbol" w:cs="Symbol" w:hint="eastAsia"/>
                <w:szCs w:val="21"/>
              </w:rPr>
              <w:t>服务人员</w:t>
            </w:r>
            <w:r>
              <w:rPr>
                <w:rFonts w:ascii="Symbol" w:hAnsi="Symbol" w:cs="Symbol" w:hint="eastAsia"/>
                <w:szCs w:val="21"/>
              </w:rPr>
              <w:t>分工</w:t>
            </w:r>
            <w:r w:rsidRPr="005C1E08">
              <w:rPr>
                <w:rFonts w:ascii="Symbol" w:hAnsi="Symbol" w:cs="Symbol" w:hint="eastAsia"/>
                <w:szCs w:val="21"/>
              </w:rPr>
              <w:t>设置</w:t>
            </w:r>
            <w:r>
              <w:rPr>
                <w:rFonts w:ascii="Symbol" w:hAnsi="Symbol" w:cs="Symbol" w:hint="eastAsia"/>
                <w:szCs w:val="21"/>
              </w:rPr>
              <w:t>合理、人员数量配备较多的得</w:t>
            </w:r>
            <w:r>
              <w:rPr>
                <w:rFonts w:ascii="宋体" w:hAnsi="宋体"/>
                <w:szCs w:val="21"/>
                <w:shd w:val="clear" w:color="auto" w:fill="FFFFFF"/>
              </w:rPr>
              <w:t>7</w:t>
            </w:r>
            <w:r w:rsidRPr="00B848A9">
              <w:rPr>
                <w:rFonts w:ascii="宋体" w:hAnsi="宋体" w:hint="eastAsia"/>
                <w:szCs w:val="21"/>
                <w:shd w:val="clear" w:color="auto" w:fill="FFFFFF"/>
              </w:rPr>
              <w:t>-1</w:t>
            </w:r>
            <w:r>
              <w:rPr>
                <w:rFonts w:ascii="宋体" w:hAnsi="宋体"/>
                <w:szCs w:val="21"/>
                <w:shd w:val="clear" w:color="auto" w:fill="FFFFFF"/>
              </w:rPr>
              <w:t>0</w:t>
            </w:r>
            <w:r w:rsidRPr="00B848A9">
              <w:rPr>
                <w:rFonts w:ascii="宋体" w:hAnsi="宋体" w:hint="eastAsia"/>
                <w:szCs w:val="21"/>
                <w:shd w:val="clear" w:color="auto" w:fill="FFFFFF"/>
              </w:rPr>
              <w:t>分</w:t>
            </w:r>
            <w:r>
              <w:rPr>
                <w:rFonts w:ascii="宋体" w:hAnsi="宋体" w:hint="eastAsia"/>
                <w:szCs w:val="21"/>
                <w:shd w:val="clear" w:color="auto" w:fill="FFFFFF"/>
              </w:rPr>
              <w:t>；</w:t>
            </w:r>
          </w:p>
          <w:p w:rsidR="00A458E1" w:rsidRDefault="00A458E1" w:rsidP="00B167DF">
            <w:pPr>
              <w:ind w:firstLineChars="200" w:firstLine="420"/>
              <w:rPr>
                <w:rFonts w:ascii="宋体" w:hAnsi="宋体"/>
                <w:szCs w:val="21"/>
                <w:shd w:val="clear" w:color="auto" w:fill="FFFFFF"/>
              </w:rPr>
            </w:pPr>
            <w:r w:rsidRPr="005C1E08">
              <w:rPr>
                <w:rFonts w:ascii="Symbol" w:hAnsi="Symbol" w:cs="Symbol" w:hint="eastAsia"/>
                <w:szCs w:val="21"/>
              </w:rPr>
              <w:t>服务人员</w:t>
            </w:r>
            <w:r>
              <w:rPr>
                <w:rFonts w:ascii="Symbol" w:hAnsi="Symbol" w:cs="Symbol" w:hint="eastAsia"/>
                <w:szCs w:val="21"/>
              </w:rPr>
              <w:t>分工</w:t>
            </w:r>
            <w:r w:rsidRPr="005C1E08">
              <w:rPr>
                <w:rFonts w:ascii="Symbol" w:hAnsi="Symbol" w:cs="Symbol" w:hint="eastAsia"/>
                <w:szCs w:val="21"/>
              </w:rPr>
              <w:t>设置</w:t>
            </w:r>
            <w:r>
              <w:rPr>
                <w:rFonts w:ascii="Symbol" w:hAnsi="Symbol" w:cs="Symbol" w:hint="eastAsia"/>
                <w:szCs w:val="21"/>
              </w:rPr>
              <w:t>较合理、人员数量配备一般的得</w:t>
            </w:r>
            <w:r>
              <w:rPr>
                <w:rFonts w:ascii="宋体" w:hAnsi="宋体"/>
                <w:szCs w:val="21"/>
                <w:shd w:val="clear" w:color="auto" w:fill="FFFFFF"/>
              </w:rPr>
              <w:t>4</w:t>
            </w:r>
            <w:r w:rsidRPr="00B848A9">
              <w:rPr>
                <w:rFonts w:ascii="宋体" w:hAnsi="宋体" w:hint="eastAsia"/>
                <w:szCs w:val="21"/>
                <w:shd w:val="clear" w:color="auto" w:fill="FFFFFF"/>
              </w:rPr>
              <w:t>-</w:t>
            </w:r>
            <w:r>
              <w:rPr>
                <w:rFonts w:ascii="宋体" w:hAnsi="宋体"/>
                <w:szCs w:val="21"/>
                <w:shd w:val="clear" w:color="auto" w:fill="FFFFFF"/>
              </w:rPr>
              <w:t>6</w:t>
            </w:r>
            <w:r w:rsidRPr="00B848A9">
              <w:rPr>
                <w:rFonts w:ascii="宋体" w:hAnsi="宋体" w:hint="eastAsia"/>
                <w:szCs w:val="21"/>
                <w:shd w:val="clear" w:color="auto" w:fill="FFFFFF"/>
              </w:rPr>
              <w:t>分</w:t>
            </w:r>
            <w:r>
              <w:rPr>
                <w:rFonts w:ascii="宋体" w:hAnsi="宋体" w:hint="eastAsia"/>
                <w:szCs w:val="21"/>
                <w:shd w:val="clear" w:color="auto" w:fill="FFFFFF"/>
              </w:rPr>
              <w:t>；</w:t>
            </w:r>
          </w:p>
          <w:p w:rsidR="00A458E1" w:rsidRPr="00101374" w:rsidRDefault="00A458E1" w:rsidP="00B167DF">
            <w:pPr>
              <w:ind w:firstLineChars="200" w:firstLine="420"/>
              <w:rPr>
                <w:rFonts w:ascii="Symbol" w:hAnsi="Symbol" w:cs="Symbol"/>
                <w:szCs w:val="21"/>
              </w:rPr>
            </w:pPr>
            <w:r w:rsidRPr="005C1E08">
              <w:rPr>
                <w:rFonts w:ascii="Symbol" w:hAnsi="Symbol" w:cs="Symbol" w:hint="eastAsia"/>
                <w:szCs w:val="21"/>
              </w:rPr>
              <w:t>服务人员</w:t>
            </w:r>
            <w:r>
              <w:rPr>
                <w:rFonts w:ascii="Symbol" w:hAnsi="Symbol" w:cs="Symbol" w:hint="eastAsia"/>
                <w:szCs w:val="21"/>
              </w:rPr>
              <w:t>分工</w:t>
            </w:r>
            <w:r w:rsidRPr="005C1E08">
              <w:rPr>
                <w:rFonts w:ascii="Symbol" w:hAnsi="Symbol" w:cs="Symbol" w:hint="eastAsia"/>
                <w:szCs w:val="21"/>
              </w:rPr>
              <w:t>设置</w:t>
            </w:r>
            <w:r>
              <w:rPr>
                <w:rFonts w:ascii="Symbol" w:hAnsi="Symbol" w:cs="Symbol" w:hint="eastAsia"/>
                <w:szCs w:val="21"/>
              </w:rPr>
              <w:t>较差、人员数量配备较少的得</w:t>
            </w:r>
            <w:r>
              <w:rPr>
                <w:rFonts w:ascii="Symbol" w:hAnsi="Symbol" w:cs="Symbol"/>
                <w:szCs w:val="21"/>
              </w:rPr>
              <w:t></w:t>
            </w:r>
            <w:r>
              <w:rPr>
                <w:rFonts w:ascii="Symbol" w:hAnsi="Symbol" w:cs="Symbol"/>
                <w:szCs w:val="21"/>
              </w:rPr>
              <w:t></w:t>
            </w:r>
            <w:r>
              <w:rPr>
                <w:rFonts w:ascii="Symbol" w:hAnsi="Symbol" w:cs="Symbol"/>
                <w:szCs w:val="21"/>
              </w:rPr>
              <w:t></w:t>
            </w:r>
            <w:r>
              <w:rPr>
                <w:rFonts w:ascii="Symbol" w:hAnsi="Symbol" w:cs="Symbol" w:hint="eastAsia"/>
                <w:szCs w:val="21"/>
              </w:rPr>
              <w:t>分；</w:t>
            </w:r>
          </w:p>
          <w:p w:rsidR="00A458E1" w:rsidRDefault="00A458E1" w:rsidP="00B167DF">
            <w:pPr>
              <w:ind w:firstLineChars="200" w:firstLine="420"/>
              <w:rPr>
                <w:rFonts w:ascii="Symbol" w:hAnsi="Symbol" w:cs="Symbol"/>
                <w:szCs w:val="21"/>
              </w:rPr>
            </w:pPr>
            <w:r>
              <w:rPr>
                <w:rFonts w:ascii="Symbol" w:hAnsi="Symbol" w:cs="Symbol" w:hint="eastAsia"/>
                <w:szCs w:val="21"/>
              </w:rPr>
              <w:t>未提供本项内容的得</w:t>
            </w:r>
            <w:r>
              <w:rPr>
                <w:rFonts w:ascii="Symbol" w:hAnsi="Symbol" w:cs="Symbol"/>
                <w:szCs w:val="21"/>
              </w:rPr>
              <w:t></w:t>
            </w:r>
            <w:r>
              <w:rPr>
                <w:rFonts w:ascii="Symbol" w:hAnsi="Symbol" w:cs="Symbol" w:hint="eastAsia"/>
                <w:szCs w:val="21"/>
              </w:rPr>
              <w:t>分。</w:t>
            </w:r>
          </w:p>
        </w:tc>
        <w:tc>
          <w:tcPr>
            <w:tcW w:w="709" w:type="dxa"/>
            <w:vAlign w:val="center"/>
          </w:tcPr>
          <w:p w:rsidR="00A458E1" w:rsidRDefault="00A458E1" w:rsidP="00B167DF">
            <w:pPr>
              <w:jc w:val="center"/>
              <w:rPr>
                <w:rFonts w:ascii="Symbol" w:hAnsi="Symbol" w:cs="Symbol"/>
                <w:szCs w:val="21"/>
              </w:rPr>
            </w:pPr>
            <w:r>
              <w:rPr>
                <w:rFonts w:ascii="Symbol" w:hAnsi="Symbol" w:cs="Symbol"/>
                <w:szCs w:val="21"/>
              </w:rPr>
              <w:t></w:t>
            </w:r>
            <w:r>
              <w:rPr>
                <w:rFonts w:ascii="Symbol" w:hAnsi="Symbol" w:cs="Symbol"/>
                <w:szCs w:val="21"/>
              </w:rPr>
              <w:t></w:t>
            </w:r>
          </w:p>
        </w:tc>
      </w:tr>
      <w:tr w:rsidR="00A458E1" w:rsidTr="00B167DF">
        <w:trPr>
          <w:trHeight w:val="700"/>
        </w:trPr>
        <w:tc>
          <w:tcPr>
            <w:tcW w:w="675" w:type="dxa"/>
            <w:vMerge/>
            <w:vAlign w:val="center"/>
          </w:tcPr>
          <w:p w:rsidR="00A458E1" w:rsidRDefault="00A458E1" w:rsidP="00B167DF">
            <w:pPr>
              <w:ind w:firstLineChars="31" w:firstLine="65"/>
              <w:jc w:val="center"/>
              <w:rPr>
                <w:rFonts w:ascii="Symbol" w:hAnsi="Symbol" w:cs="Symbol"/>
                <w:szCs w:val="21"/>
              </w:rPr>
            </w:pPr>
          </w:p>
        </w:tc>
        <w:tc>
          <w:tcPr>
            <w:tcW w:w="1163" w:type="dxa"/>
            <w:vMerge/>
            <w:vAlign w:val="center"/>
          </w:tcPr>
          <w:p w:rsidR="00A458E1" w:rsidRDefault="00A458E1" w:rsidP="00B167DF">
            <w:pPr>
              <w:rPr>
                <w:rFonts w:ascii="Symbol" w:hAnsi="Symbol" w:cs="Symbol"/>
                <w:szCs w:val="21"/>
              </w:rPr>
            </w:pPr>
          </w:p>
        </w:tc>
        <w:tc>
          <w:tcPr>
            <w:tcW w:w="6095" w:type="dxa"/>
            <w:vAlign w:val="center"/>
          </w:tcPr>
          <w:p w:rsidR="00A458E1" w:rsidRPr="00016FE6" w:rsidRDefault="00A458E1" w:rsidP="00B167DF">
            <w:pPr>
              <w:rPr>
                <w:b/>
                <w:sz w:val="24"/>
              </w:rPr>
            </w:pPr>
            <w:r w:rsidRPr="00016FE6">
              <w:rPr>
                <w:rFonts w:ascii="Symbol" w:hAnsi="Symbol" w:cs="Symbol"/>
                <w:b/>
                <w:szCs w:val="21"/>
              </w:rPr>
              <w:t>（</w:t>
            </w:r>
            <w:r w:rsidRPr="00016FE6">
              <w:rPr>
                <w:rFonts w:ascii="Symbol" w:hAnsi="Symbol" w:cs="Symbol"/>
                <w:b/>
                <w:szCs w:val="21"/>
              </w:rPr>
              <w:t></w:t>
            </w:r>
            <w:r w:rsidRPr="00016FE6">
              <w:rPr>
                <w:rFonts w:ascii="Symbol" w:hAnsi="Symbol" w:cs="Symbol"/>
                <w:b/>
                <w:szCs w:val="21"/>
              </w:rPr>
              <w:t>）</w:t>
            </w:r>
            <w:r w:rsidRPr="00016FE6">
              <w:rPr>
                <w:rFonts w:ascii="宋体" w:hAnsi="宋体" w:cs="华文中宋" w:hint="eastAsia"/>
                <w:b/>
                <w:bCs/>
              </w:rPr>
              <w:t>跟踪服务方案（</w:t>
            </w:r>
            <w:r>
              <w:rPr>
                <w:rFonts w:ascii="宋体" w:hAnsi="宋体" w:cs="华文中宋"/>
                <w:b/>
                <w:bCs/>
              </w:rPr>
              <w:t>7</w:t>
            </w:r>
            <w:r w:rsidRPr="00016FE6">
              <w:rPr>
                <w:rFonts w:ascii="宋体" w:hAnsi="宋体" w:cs="华文中宋" w:hint="eastAsia"/>
                <w:b/>
                <w:bCs/>
              </w:rPr>
              <w:t>分）</w:t>
            </w:r>
          </w:p>
          <w:p w:rsidR="00A458E1" w:rsidRPr="004C0ED9" w:rsidRDefault="00A458E1" w:rsidP="00B167DF">
            <w:pPr>
              <w:ind w:firstLineChars="200" w:firstLine="420"/>
              <w:rPr>
                <w:sz w:val="24"/>
              </w:rPr>
            </w:pPr>
            <w:r>
              <w:rPr>
                <w:rFonts w:ascii="Symbol" w:hAnsi="Symbol" w:cs="Symbol" w:hint="eastAsia"/>
                <w:szCs w:val="21"/>
              </w:rPr>
              <w:t>供应商须提供</w:t>
            </w:r>
            <w:r>
              <w:rPr>
                <w:rFonts w:ascii="宋体" w:hAnsi="宋体" w:cs="华文中宋" w:hint="eastAsia"/>
                <w:bCs/>
              </w:rPr>
              <w:t>跟踪服务方案，包括但不限于信息反馈渠道及处理，服务质量检查、投诉处理和及时整改方案等，进行综合打分。</w:t>
            </w:r>
          </w:p>
          <w:p w:rsidR="00A458E1" w:rsidRDefault="00A458E1" w:rsidP="00B167DF">
            <w:pPr>
              <w:spacing w:line="420" w:lineRule="exact"/>
              <w:ind w:firstLineChars="200" w:firstLine="420"/>
              <w:rPr>
                <w:rFonts w:ascii="宋体" w:hAnsi="宋体" w:cs="华文中宋"/>
                <w:bCs/>
              </w:rPr>
            </w:pPr>
            <w:r>
              <w:rPr>
                <w:rFonts w:ascii="宋体" w:hAnsi="宋体" w:cs="华文中宋" w:hint="eastAsia"/>
                <w:bCs/>
              </w:rPr>
              <w:t>方案描述详细、科学合理、有针对性的得</w:t>
            </w:r>
            <w:r>
              <w:rPr>
                <w:rFonts w:ascii="宋体" w:hAnsi="宋体" w:cs="华文中宋"/>
                <w:bCs/>
              </w:rPr>
              <w:t>6</w:t>
            </w:r>
            <w:r>
              <w:rPr>
                <w:rFonts w:ascii="宋体" w:hAnsi="宋体" w:cs="华文中宋" w:hint="eastAsia"/>
                <w:bCs/>
              </w:rPr>
              <w:t>-</w:t>
            </w:r>
            <w:r>
              <w:rPr>
                <w:rFonts w:ascii="宋体" w:hAnsi="宋体" w:cs="华文中宋"/>
                <w:bCs/>
              </w:rPr>
              <w:t>7</w:t>
            </w:r>
            <w:r>
              <w:rPr>
                <w:rFonts w:ascii="宋体" w:hAnsi="宋体" w:cs="华文中宋" w:hint="eastAsia"/>
                <w:bCs/>
              </w:rPr>
              <w:t>分；</w:t>
            </w:r>
          </w:p>
          <w:p w:rsidR="00A458E1" w:rsidRDefault="00A458E1" w:rsidP="00B167DF">
            <w:pPr>
              <w:spacing w:line="420" w:lineRule="exact"/>
              <w:ind w:firstLineChars="200" w:firstLine="420"/>
              <w:rPr>
                <w:rFonts w:ascii="宋体" w:hAnsi="宋体" w:cs="华文中宋"/>
                <w:bCs/>
              </w:rPr>
            </w:pPr>
            <w:r>
              <w:rPr>
                <w:rFonts w:ascii="宋体" w:hAnsi="宋体" w:cs="华文中宋" w:hint="eastAsia"/>
                <w:bCs/>
              </w:rPr>
              <w:t>方案描述较详细、较合理、针对性一般的得3-</w:t>
            </w:r>
            <w:r>
              <w:rPr>
                <w:rFonts w:ascii="宋体" w:hAnsi="宋体" w:cs="华文中宋"/>
                <w:bCs/>
              </w:rPr>
              <w:t>5</w:t>
            </w:r>
            <w:r>
              <w:rPr>
                <w:rFonts w:ascii="宋体" w:hAnsi="宋体" w:cs="华文中宋" w:hint="eastAsia"/>
                <w:bCs/>
              </w:rPr>
              <w:t>分；</w:t>
            </w:r>
          </w:p>
          <w:p w:rsidR="00A458E1" w:rsidRDefault="00A458E1" w:rsidP="00B167DF">
            <w:pPr>
              <w:spacing w:line="420" w:lineRule="exact"/>
              <w:ind w:firstLineChars="200" w:firstLine="420"/>
              <w:rPr>
                <w:rFonts w:ascii="宋体" w:hAnsi="宋体" w:cs="华文中宋"/>
                <w:bCs/>
              </w:rPr>
            </w:pPr>
            <w:r>
              <w:rPr>
                <w:rFonts w:ascii="宋体" w:hAnsi="宋体" w:cs="华文中宋" w:hint="eastAsia"/>
                <w:bCs/>
              </w:rPr>
              <w:t>方案描述欠缺、内容不完整的得1</w:t>
            </w:r>
            <w:r>
              <w:rPr>
                <w:rFonts w:ascii="宋体" w:hAnsi="宋体" w:cs="华文中宋"/>
                <w:bCs/>
              </w:rPr>
              <w:t>-2</w:t>
            </w:r>
            <w:r>
              <w:rPr>
                <w:rFonts w:ascii="宋体" w:hAnsi="宋体" w:cs="华文中宋" w:hint="eastAsia"/>
                <w:bCs/>
              </w:rPr>
              <w:t>分；</w:t>
            </w:r>
          </w:p>
          <w:p w:rsidR="00A458E1" w:rsidRDefault="00A458E1" w:rsidP="00B167DF">
            <w:pPr>
              <w:ind w:firstLineChars="205" w:firstLine="430"/>
              <w:rPr>
                <w:rFonts w:ascii="Symbol" w:hAnsi="Symbol" w:cs="Symbol"/>
                <w:szCs w:val="21"/>
              </w:rPr>
            </w:pPr>
            <w:r>
              <w:rPr>
                <w:rFonts w:ascii="Symbol" w:hAnsi="Symbol" w:cs="Symbol" w:hint="eastAsia"/>
                <w:szCs w:val="21"/>
              </w:rPr>
              <w:t>未提供本项内容的得</w:t>
            </w:r>
            <w:r>
              <w:rPr>
                <w:rFonts w:ascii="Symbol" w:hAnsi="Symbol" w:cs="Symbol"/>
                <w:szCs w:val="21"/>
              </w:rPr>
              <w:t></w:t>
            </w:r>
            <w:r>
              <w:rPr>
                <w:rFonts w:ascii="Symbol" w:hAnsi="Symbol" w:cs="Symbol" w:hint="eastAsia"/>
                <w:szCs w:val="21"/>
              </w:rPr>
              <w:t>分。</w:t>
            </w:r>
          </w:p>
        </w:tc>
        <w:tc>
          <w:tcPr>
            <w:tcW w:w="709" w:type="dxa"/>
            <w:vAlign w:val="center"/>
          </w:tcPr>
          <w:p w:rsidR="00A458E1" w:rsidRDefault="00A458E1" w:rsidP="00B167DF">
            <w:pPr>
              <w:jc w:val="center"/>
              <w:rPr>
                <w:rFonts w:ascii="Symbol" w:hAnsi="Symbol" w:cs="Symbol"/>
                <w:szCs w:val="21"/>
              </w:rPr>
            </w:pPr>
            <w:r>
              <w:rPr>
                <w:rFonts w:ascii="Symbol" w:hAnsi="Symbol" w:cs="Symbol"/>
                <w:szCs w:val="21"/>
              </w:rPr>
              <w:t></w:t>
            </w:r>
          </w:p>
        </w:tc>
      </w:tr>
      <w:tr w:rsidR="00A458E1" w:rsidTr="00B167DF">
        <w:trPr>
          <w:trHeight w:val="727"/>
        </w:trPr>
        <w:tc>
          <w:tcPr>
            <w:tcW w:w="675" w:type="dxa"/>
            <w:vMerge w:val="restart"/>
            <w:vAlign w:val="center"/>
          </w:tcPr>
          <w:p w:rsidR="00A458E1" w:rsidRDefault="00A458E1" w:rsidP="00B167DF">
            <w:pPr>
              <w:ind w:firstLineChars="31" w:firstLine="65"/>
              <w:jc w:val="center"/>
              <w:rPr>
                <w:rFonts w:ascii="Symbol" w:hAnsi="Symbol" w:cs="Symbol"/>
                <w:szCs w:val="21"/>
              </w:rPr>
            </w:pPr>
            <w:r>
              <w:rPr>
                <w:rFonts w:ascii="Symbol" w:hAnsi="Symbol" w:cs="Symbol"/>
                <w:szCs w:val="21"/>
              </w:rPr>
              <w:t></w:t>
            </w:r>
          </w:p>
        </w:tc>
        <w:tc>
          <w:tcPr>
            <w:tcW w:w="1163" w:type="dxa"/>
            <w:vMerge w:val="restart"/>
            <w:vAlign w:val="center"/>
          </w:tcPr>
          <w:p w:rsidR="00A458E1" w:rsidRPr="00F9263C" w:rsidRDefault="00A458E1" w:rsidP="00B167DF">
            <w:pPr>
              <w:ind w:firstLineChars="5" w:firstLine="10"/>
              <w:rPr>
                <w:rFonts w:ascii="Symbol" w:hAnsi="Symbol" w:cs="Symbol"/>
                <w:szCs w:val="21"/>
              </w:rPr>
            </w:pPr>
            <w:r w:rsidRPr="00F9263C">
              <w:rPr>
                <w:rFonts w:ascii="Symbol" w:hAnsi="Symbol" w:cs="Symbol"/>
                <w:szCs w:val="21"/>
              </w:rPr>
              <w:t>供应商综合评估（</w:t>
            </w:r>
            <w:r>
              <w:rPr>
                <w:rFonts w:ascii="Symbol" w:hAnsi="Symbol" w:cs="Symbol"/>
                <w:szCs w:val="21"/>
              </w:rPr>
              <w:t></w:t>
            </w:r>
            <w:r>
              <w:rPr>
                <w:rFonts w:ascii="Symbol" w:hAnsi="Symbol" w:cs="Symbol"/>
                <w:szCs w:val="21"/>
              </w:rPr>
              <w:t></w:t>
            </w:r>
            <w:r>
              <w:rPr>
                <w:rFonts w:ascii="Symbol" w:hAnsi="Symbol" w:cs="Symbol" w:hint="eastAsia"/>
                <w:szCs w:val="21"/>
              </w:rPr>
              <w:t>分）</w:t>
            </w:r>
          </w:p>
        </w:tc>
        <w:tc>
          <w:tcPr>
            <w:tcW w:w="6095" w:type="dxa"/>
            <w:vAlign w:val="center"/>
          </w:tcPr>
          <w:p w:rsidR="00A458E1" w:rsidRPr="00EC3808" w:rsidRDefault="00A458E1" w:rsidP="00B167DF">
            <w:pPr>
              <w:ind w:firstLineChars="5" w:firstLine="11"/>
              <w:rPr>
                <w:rFonts w:ascii="Symbol" w:hAnsi="Symbol" w:cs="Symbol"/>
                <w:b/>
                <w:szCs w:val="21"/>
              </w:rPr>
            </w:pPr>
            <w:r w:rsidRPr="00EC3808">
              <w:rPr>
                <w:rFonts w:ascii="Symbol" w:hAnsi="Symbol" w:cs="Symbol"/>
                <w:b/>
                <w:szCs w:val="21"/>
              </w:rPr>
              <w:t>（</w:t>
            </w:r>
            <w:r w:rsidRPr="00EC3808">
              <w:rPr>
                <w:rFonts w:ascii="Symbol" w:hAnsi="Symbol" w:cs="Symbol"/>
                <w:b/>
                <w:szCs w:val="21"/>
              </w:rPr>
              <w:t></w:t>
            </w:r>
            <w:r w:rsidRPr="00EC3808">
              <w:rPr>
                <w:rFonts w:ascii="Symbol" w:hAnsi="Symbol" w:cs="Symbol"/>
                <w:b/>
                <w:szCs w:val="21"/>
              </w:rPr>
              <w:t>）业绩（</w:t>
            </w:r>
            <w:r w:rsidRPr="00EC3808">
              <w:rPr>
                <w:rFonts w:ascii="Symbol" w:hAnsi="Symbol" w:cs="Symbol"/>
                <w:b/>
                <w:szCs w:val="21"/>
              </w:rPr>
              <w:t></w:t>
            </w:r>
            <w:r w:rsidRPr="00EC3808">
              <w:rPr>
                <w:rFonts w:ascii="Symbol" w:hAnsi="Symbol" w:cs="Symbol"/>
                <w:b/>
                <w:szCs w:val="21"/>
              </w:rPr>
              <w:t>分）</w:t>
            </w:r>
          </w:p>
          <w:p w:rsidR="00A458E1" w:rsidRPr="00FF469E" w:rsidRDefault="00A458E1" w:rsidP="00B167DF">
            <w:pPr>
              <w:ind w:firstLineChars="205" w:firstLine="430"/>
              <w:rPr>
                <w:rFonts w:ascii="Symbol" w:hAnsi="Symbol" w:cs="Symbol"/>
                <w:szCs w:val="21"/>
              </w:rPr>
            </w:pPr>
            <w:r w:rsidRPr="00FF469E">
              <w:rPr>
                <w:rFonts w:ascii="Symbol" w:hAnsi="Symbol" w:cs="Symbol" w:hint="eastAsia"/>
                <w:szCs w:val="21"/>
              </w:rPr>
              <w:t>供应商自</w:t>
            </w:r>
            <w:r w:rsidRPr="00FF469E">
              <w:rPr>
                <w:rFonts w:ascii="Symbol" w:hAnsi="Symbol" w:cs="Symbol"/>
                <w:szCs w:val="21"/>
              </w:rPr>
              <w:t></w:t>
            </w:r>
            <w:r w:rsidRPr="00FF469E">
              <w:rPr>
                <w:rFonts w:ascii="Symbol" w:hAnsi="Symbol" w:cs="Symbol"/>
                <w:szCs w:val="21"/>
              </w:rPr>
              <w:t></w:t>
            </w:r>
            <w:r w:rsidRPr="00FF469E">
              <w:rPr>
                <w:rFonts w:ascii="Symbol" w:hAnsi="Symbol" w:cs="Symbol"/>
                <w:szCs w:val="21"/>
              </w:rPr>
              <w:t></w:t>
            </w:r>
            <w:r w:rsidR="00A658A9">
              <w:rPr>
                <w:rFonts w:ascii="Symbol" w:hAnsi="Symbol" w:cs="Symbol"/>
                <w:szCs w:val="21"/>
              </w:rPr>
              <w:t></w:t>
            </w:r>
            <w:r w:rsidRPr="00FF469E">
              <w:rPr>
                <w:rFonts w:ascii="Symbol" w:hAnsi="Symbol" w:cs="Symbol" w:hint="eastAsia"/>
                <w:szCs w:val="21"/>
              </w:rPr>
              <w:t>年</w:t>
            </w:r>
            <w:r w:rsidRPr="00FF469E">
              <w:rPr>
                <w:rFonts w:ascii="Symbol" w:hAnsi="Symbol" w:cs="Symbol"/>
                <w:szCs w:val="21"/>
              </w:rPr>
              <w:t></w:t>
            </w:r>
            <w:r w:rsidRPr="00FF469E">
              <w:rPr>
                <w:rFonts w:ascii="Symbol" w:hAnsi="Symbol" w:cs="Symbol" w:hint="eastAsia"/>
                <w:szCs w:val="21"/>
              </w:rPr>
              <w:t>月</w:t>
            </w:r>
            <w:r w:rsidRPr="00FF469E">
              <w:rPr>
                <w:rFonts w:ascii="Symbol" w:hAnsi="Symbol" w:cs="Symbol"/>
                <w:szCs w:val="21"/>
              </w:rPr>
              <w:t></w:t>
            </w:r>
            <w:r w:rsidRPr="00FF469E">
              <w:rPr>
                <w:rFonts w:ascii="Symbol" w:hAnsi="Symbol" w:cs="Symbol" w:hint="eastAsia"/>
                <w:szCs w:val="21"/>
              </w:rPr>
              <w:t>日</w:t>
            </w:r>
            <w:r w:rsidRPr="00FF469E">
              <w:rPr>
                <w:rFonts w:ascii="Symbol" w:hAnsi="Symbol" w:cs="Symbol"/>
                <w:szCs w:val="21"/>
              </w:rPr>
              <w:t></w:t>
            </w:r>
            <w:r w:rsidRPr="00FF469E">
              <w:rPr>
                <w:rFonts w:ascii="Symbol" w:hAnsi="Symbol" w:cs="Symbol" w:hint="eastAsia"/>
                <w:szCs w:val="21"/>
              </w:rPr>
              <w:t>以</w:t>
            </w:r>
            <w:r w:rsidRPr="00F14D6D">
              <w:rPr>
                <w:rFonts w:ascii="Symbol" w:hAnsi="Symbol" w:cs="Symbol" w:hint="eastAsia"/>
                <w:b/>
                <w:color w:val="FF0000"/>
                <w:szCs w:val="21"/>
              </w:rPr>
              <w:t>合同签署时间</w:t>
            </w:r>
            <w:r w:rsidRPr="00FF469E">
              <w:rPr>
                <w:rFonts w:ascii="Symbol" w:hAnsi="Symbol" w:cs="Symbol" w:hint="eastAsia"/>
                <w:szCs w:val="21"/>
              </w:rPr>
              <w:t>为准，若无合同签署时间则以合同中明确的合同履行起始时间为准</w:t>
            </w:r>
            <w:r w:rsidRPr="00FF469E">
              <w:rPr>
                <w:rFonts w:ascii="Symbol" w:hAnsi="Symbol" w:cs="Symbol"/>
                <w:szCs w:val="21"/>
              </w:rPr>
              <w:t></w:t>
            </w:r>
            <w:r w:rsidRPr="00FF469E">
              <w:rPr>
                <w:rFonts w:ascii="Symbol" w:hAnsi="Symbol" w:cs="Symbol" w:hint="eastAsia"/>
                <w:szCs w:val="21"/>
              </w:rPr>
              <w:t>以来，</w:t>
            </w:r>
            <w:r w:rsidRPr="002360E1">
              <w:rPr>
                <w:rFonts w:ascii="Symbol" w:hAnsi="Symbol" w:cs="Symbol" w:hint="eastAsia"/>
                <w:szCs w:val="21"/>
              </w:rPr>
              <w:t>签订的</w:t>
            </w:r>
            <w:r w:rsidRPr="00A0576A">
              <w:rPr>
                <w:rFonts w:ascii="Symbol" w:hAnsi="Symbol" w:cs="Symbol" w:hint="eastAsia"/>
                <w:b/>
                <w:szCs w:val="21"/>
              </w:rPr>
              <w:t>类似高校、科研院所研究生意外保险项目</w:t>
            </w:r>
            <w:r w:rsidRPr="002360E1">
              <w:rPr>
                <w:rFonts w:ascii="Symbol" w:hAnsi="Symbol" w:cs="Symbol" w:hint="eastAsia"/>
                <w:szCs w:val="21"/>
              </w:rPr>
              <w:t>的业绩内容进行打分</w:t>
            </w:r>
            <w:r w:rsidRPr="00FF469E">
              <w:rPr>
                <w:rFonts w:ascii="Symbol" w:hAnsi="Symbol" w:cs="Symbol" w:hint="eastAsia"/>
                <w:szCs w:val="21"/>
              </w:rPr>
              <w:t>。</w:t>
            </w:r>
            <w:r w:rsidRPr="00FF469E">
              <w:rPr>
                <w:rFonts w:ascii="Symbol" w:hAnsi="Symbol" w:cs="Symbol"/>
                <w:szCs w:val="21"/>
              </w:rPr>
              <w:t>每提供一个得</w:t>
            </w:r>
            <w:r>
              <w:rPr>
                <w:rFonts w:ascii="Symbol" w:hAnsi="Symbol" w:cs="Symbol"/>
                <w:szCs w:val="21"/>
              </w:rPr>
              <w:t></w:t>
            </w:r>
            <w:r w:rsidRPr="00FF469E">
              <w:rPr>
                <w:rFonts w:ascii="Symbol" w:hAnsi="Symbol" w:cs="Symbol"/>
                <w:szCs w:val="21"/>
              </w:rPr>
              <w:t>分，满分</w:t>
            </w:r>
            <w:r>
              <w:rPr>
                <w:rFonts w:ascii="Symbol" w:hAnsi="Symbol" w:cs="Symbol"/>
                <w:szCs w:val="21"/>
              </w:rPr>
              <w:t></w:t>
            </w:r>
            <w:r w:rsidRPr="00FF469E">
              <w:rPr>
                <w:rFonts w:ascii="Symbol" w:hAnsi="Symbol" w:cs="Symbol"/>
                <w:szCs w:val="21"/>
              </w:rPr>
              <w:t>分</w:t>
            </w:r>
            <w:r w:rsidRPr="00FF469E">
              <w:rPr>
                <w:rFonts w:ascii="Symbol" w:hAnsi="Symbol" w:cs="Symbol" w:hint="eastAsia"/>
                <w:szCs w:val="21"/>
              </w:rPr>
              <w:t>。</w:t>
            </w:r>
            <w:bookmarkStart w:id="2" w:name="_GoBack"/>
            <w:bookmarkEnd w:id="2"/>
          </w:p>
          <w:p w:rsidR="00A458E1" w:rsidRPr="00FF469E" w:rsidRDefault="00A458E1" w:rsidP="00B167DF">
            <w:pPr>
              <w:ind w:firstLineChars="200" w:firstLine="420"/>
              <w:rPr>
                <w:rFonts w:ascii="Symbol" w:hAnsi="Symbol" w:cs="Symbol"/>
                <w:szCs w:val="21"/>
              </w:rPr>
            </w:pPr>
            <w:r>
              <w:rPr>
                <w:rFonts w:ascii="Symbol" w:hAnsi="Symbol" w:cs="Symbol" w:hint="eastAsia"/>
                <w:szCs w:val="21"/>
              </w:rPr>
              <w:t>注：</w:t>
            </w:r>
            <w:r w:rsidRPr="00FF469E">
              <w:rPr>
                <w:rFonts w:ascii="Symbol" w:hAnsi="Symbol" w:cs="Symbol" w:hint="eastAsia"/>
                <w:szCs w:val="21"/>
              </w:rPr>
              <w:t>案例以提供的合同为准，要求必须提供与最终用户签订的</w:t>
            </w:r>
            <w:r w:rsidRPr="00D14714">
              <w:rPr>
                <w:rFonts w:ascii="Symbol" w:hAnsi="Symbol" w:cs="Symbol" w:hint="eastAsia"/>
                <w:b/>
                <w:color w:val="FF0000"/>
                <w:szCs w:val="21"/>
              </w:rPr>
              <w:t>合同首页、服务内容页、合同金额所在页、签字盖章页复印件</w:t>
            </w:r>
            <w:r w:rsidRPr="00FF469E">
              <w:rPr>
                <w:rFonts w:ascii="Symbol" w:hAnsi="Symbol" w:cs="Symbol" w:hint="eastAsia"/>
                <w:szCs w:val="21"/>
              </w:rPr>
              <w:t>作为证明。</w:t>
            </w:r>
          </w:p>
        </w:tc>
        <w:tc>
          <w:tcPr>
            <w:tcW w:w="709" w:type="dxa"/>
            <w:vAlign w:val="center"/>
          </w:tcPr>
          <w:p w:rsidR="00A458E1" w:rsidRPr="00FF469E" w:rsidRDefault="00A458E1" w:rsidP="00B167DF">
            <w:pPr>
              <w:jc w:val="center"/>
              <w:rPr>
                <w:rFonts w:ascii="Symbol" w:hAnsi="Symbol" w:cs="Symbol"/>
                <w:szCs w:val="21"/>
              </w:rPr>
            </w:pPr>
            <w:r>
              <w:rPr>
                <w:rFonts w:ascii="Symbol" w:hAnsi="Symbol" w:cs="Symbol"/>
                <w:szCs w:val="21"/>
              </w:rPr>
              <w:t></w:t>
            </w:r>
          </w:p>
        </w:tc>
      </w:tr>
      <w:tr w:rsidR="00A458E1" w:rsidTr="00B167DF">
        <w:trPr>
          <w:trHeight w:val="416"/>
        </w:trPr>
        <w:tc>
          <w:tcPr>
            <w:tcW w:w="675" w:type="dxa"/>
            <w:vMerge/>
            <w:vAlign w:val="center"/>
          </w:tcPr>
          <w:p w:rsidR="00A458E1" w:rsidRDefault="00A458E1" w:rsidP="00B167DF">
            <w:pPr>
              <w:ind w:firstLineChars="31" w:firstLine="65"/>
              <w:jc w:val="center"/>
              <w:rPr>
                <w:rFonts w:ascii="Symbol" w:hAnsi="Symbol" w:cs="Symbol"/>
                <w:szCs w:val="21"/>
              </w:rPr>
            </w:pPr>
          </w:p>
        </w:tc>
        <w:tc>
          <w:tcPr>
            <w:tcW w:w="1163" w:type="dxa"/>
            <w:vMerge/>
            <w:vAlign w:val="center"/>
          </w:tcPr>
          <w:p w:rsidR="00A458E1" w:rsidRPr="00F9263C" w:rsidRDefault="00A458E1" w:rsidP="00B167DF">
            <w:pPr>
              <w:rPr>
                <w:rFonts w:ascii="Symbol" w:hAnsi="Symbol" w:cs="Symbol"/>
                <w:szCs w:val="21"/>
              </w:rPr>
            </w:pPr>
          </w:p>
        </w:tc>
        <w:tc>
          <w:tcPr>
            <w:tcW w:w="6095" w:type="dxa"/>
            <w:vAlign w:val="center"/>
          </w:tcPr>
          <w:p w:rsidR="00A458E1" w:rsidRPr="00EC3808" w:rsidRDefault="00A458E1" w:rsidP="00B167DF">
            <w:pPr>
              <w:ind w:firstLineChars="5" w:firstLine="11"/>
              <w:rPr>
                <w:rFonts w:ascii="Symbol" w:hAnsi="Symbol" w:cs="Symbol"/>
                <w:b/>
                <w:szCs w:val="21"/>
                <w:lang w:val="zh-CN"/>
              </w:rPr>
            </w:pPr>
            <w:r w:rsidRPr="00EC3808">
              <w:rPr>
                <w:rFonts w:ascii="Symbol" w:hAnsi="Symbol" w:cs="Symbol"/>
                <w:b/>
                <w:szCs w:val="21"/>
              </w:rPr>
              <w:t>（</w:t>
            </w:r>
            <w:r w:rsidRPr="00EC3808">
              <w:rPr>
                <w:rFonts w:ascii="Symbol" w:hAnsi="Symbol" w:cs="Symbol"/>
                <w:b/>
                <w:szCs w:val="21"/>
              </w:rPr>
              <w:t></w:t>
            </w:r>
            <w:r w:rsidRPr="00EC3808">
              <w:rPr>
                <w:rFonts w:ascii="Symbol" w:hAnsi="Symbol" w:cs="Symbol"/>
                <w:b/>
                <w:szCs w:val="21"/>
                <w:lang w:val="zh-CN"/>
              </w:rPr>
              <w:t>）</w:t>
            </w:r>
            <w:r w:rsidRPr="00EC3808">
              <w:rPr>
                <w:rFonts w:ascii="Symbol" w:hAnsi="Symbol" w:cs="Symbol" w:hint="eastAsia"/>
                <w:b/>
                <w:szCs w:val="21"/>
                <w:lang w:val="zh-CN"/>
              </w:rPr>
              <w:t>公司偿付能力（</w:t>
            </w:r>
            <w:r>
              <w:rPr>
                <w:rFonts w:ascii="Symbol" w:hAnsi="Symbol" w:cs="Symbol"/>
                <w:b/>
                <w:szCs w:val="21"/>
                <w:lang w:val="zh-CN"/>
              </w:rPr>
              <w:t></w:t>
            </w:r>
            <w:r>
              <w:rPr>
                <w:rFonts w:ascii="Symbol" w:hAnsi="Symbol" w:cs="Symbol"/>
                <w:b/>
                <w:szCs w:val="21"/>
                <w:lang w:val="zh-CN"/>
              </w:rPr>
              <w:t></w:t>
            </w:r>
            <w:r w:rsidRPr="00EC3808">
              <w:rPr>
                <w:rFonts w:ascii="Symbol" w:hAnsi="Symbol" w:cs="Symbol" w:hint="eastAsia"/>
                <w:b/>
                <w:szCs w:val="21"/>
                <w:lang w:val="zh-CN"/>
              </w:rPr>
              <w:t>分）</w:t>
            </w:r>
          </w:p>
          <w:p w:rsidR="00A458E1" w:rsidRDefault="00A458E1" w:rsidP="00B167DF">
            <w:pPr>
              <w:ind w:firstLineChars="205" w:firstLine="430"/>
              <w:rPr>
                <w:color w:val="000000"/>
                <w:sz w:val="20"/>
                <w:szCs w:val="20"/>
              </w:rPr>
            </w:pPr>
            <w:r w:rsidRPr="00D6203D">
              <w:rPr>
                <w:rFonts w:ascii="Symbol" w:hAnsi="Symbol" w:cs="Symbol" w:hint="eastAsia"/>
                <w:szCs w:val="21"/>
              </w:rPr>
              <w:t>根据</w:t>
            </w:r>
            <w:r>
              <w:rPr>
                <w:rFonts w:ascii="Symbol" w:hAnsi="Symbol" w:cs="Symbol" w:hint="eastAsia"/>
                <w:szCs w:val="21"/>
              </w:rPr>
              <w:t>供应商</w:t>
            </w:r>
            <w:r>
              <w:rPr>
                <w:rFonts w:ascii="Symbol" w:hAnsi="Symbol" w:cs="Symbol"/>
                <w:szCs w:val="21"/>
              </w:rPr>
              <w:t></w:t>
            </w:r>
            <w:r>
              <w:rPr>
                <w:rFonts w:ascii="Symbol" w:hAnsi="Symbol" w:cs="Symbol"/>
                <w:szCs w:val="21"/>
              </w:rPr>
              <w:t></w:t>
            </w:r>
            <w:r>
              <w:rPr>
                <w:rFonts w:ascii="Symbol" w:hAnsi="Symbol" w:cs="Symbol"/>
                <w:szCs w:val="21"/>
              </w:rPr>
              <w:t></w:t>
            </w:r>
            <w:r>
              <w:rPr>
                <w:rFonts w:ascii="Symbol" w:hAnsi="Symbol" w:cs="Symbol"/>
                <w:szCs w:val="21"/>
              </w:rPr>
              <w:t></w:t>
            </w:r>
            <w:r>
              <w:rPr>
                <w:rFonts w:ascii="Symbol" w:hAnsi="Symbol" w:cs="Symbol" w:hint="eastAsia"/>
                <w:szCs w:val="21"/>
              </w:rPr>
              <w:t>年度前</w:t>
            </w:r>
            <w:r>
              <w:rPr>
                <w:rFonts w:ascii="Symbol" w:hAnsi="Symbol" w:cs="Symbol"/>
                <w:szCs w:val="21"/>
              </w:rPr>
              <w:t></w:t>
            </w:r>
            <w:r>
              <w:rPr>
                <w:rFonts w:ascii="Symbol" w:hAnsi="Symbol" w:cs="Symbol" w:hint="eastAsia"/>
                <w:szCs w:val="21"/>
              </w:rPr>
              <w:t>个季度平均</w:t>
            </w:r>
            <w:bookmarkStart w:id="3" w:name="OLE_LINK1"/>
            <w:bookmarkStart w:id="4" w:name="OLE_LINK2"/>
            <w:r>
              <w:rPr>
                <w:rFonts w:hint="eastAsia"/>
                <w:color w:val="000000"/>
                <w:sz w:val="20"/>
                <w:szCs w:val="20"/>
              </w:rPr>
              <w:t>综合偿付能力充足率</w:t>
            </w:r>
            <w:bookmarkEnd w:id="3"/>
            <w:bookmarkEnd w:id="4"/>
            <w:r>
              <w:rPr>
                <w:rFonts w:hint="eastAsia"/>
                <w:color w:val="000000"/>
                <w:sz w:val="20"/>
                <w:szCs w:val="20"/>
              </w:rPr>
              <w:t>平均值情况进行评分：</w:t>
            </w:r>
          </w:p>
          <w:p w:rsidR="00A458E1" w:rsidRDefault="00A458E1" w:rsidP="00B167DF">
            <w:pPr>
              <w:ind w:firstLineChars="205" w:firstLine="430"/>
              <w:rPr>
                <w:rFonts w:ascii="Symbol" w:hAnsi="Symbol" w:cs="Symbol"/>
                <w:szCs w:val="21"/>
              </w:rPr>
            </w:pPr>
            <w:r w:rsidRPr="00D6203D">
              <w:rPr>
                <w:rFonts w:ascii="Symbol" w:hAnsi="Symbol" w:cs="Symbol" w:hint="eastAsia"/>
                <w:szCs w:val="21"/>
              </w:rPr>
              <w:t>综合偿付能力充足率≥</w:t>
            </w:r>
            <w:r>
              <w:rPr>
                <w:rFonts w:ascii="Symbol" w:hAnsi="Symbol" w:cs="Symbol"/>
                <w:szCs w:val="21"/>
              </w:rPr>
              <w:t></w:t>
            </w:r>
            <w:r>
              <w:rPr>
                <w:rFonts w:ascii="Symbol" w:hAnsi="Symbol" w:cs="Symbol"/>
                <w:szCs w:val="21"/>
              </w:rPr>
              <w:t></w:t>
            </w:r>
            <w:r>
              <w:rPr>
                <w:rFonts w:ascii="Symbol" w:hAnsi="Symbol" w:cs="Symbol"/>
                <w:szCs w:val="21"/>
              </w:rPr>
              <w:t></w:t>
            </w:r>
            <w:r w:rsidRPr="00D6203D">
              <w:rPr>
                <w:rFonts w:ascii="Symbol" w:hAnsi="Symbol" w:cs="Symbol"/>
                <w:szCs w:val="21"/>
              </w:rPr>
              <w:t></w:t>
            </w:r>
            <w:r w:rsidRPr="00D6203D">
              <w:rPr>
                <w:rFonts w:ascii="Symbol" w:hAnsi="Symbol" w:cs="Symbol" w:hint="eastAsia"/>
                <w:szCs w:val="21"/>
              </w:rPr>
              <w:t>的，</w:t>
            </w:r>
            <w:r w:rsidRPr="00D6203D">
              <w:rPr>
                <w:rFonts w:ascii="Symbol" w:hAnsi="Symbol" w:cs="Symbol"/>
                <w:szCs w:val="21"/>
              </w:rPr>
              <w:t></w:t>
            </w:r>
            <w:r w:rsidRPr="00D6203D">
              <w:rPr>
                <w:rFonts w:ascii="Symbol" w:hAnsi="Symbol" w:cs="Symbol" w:hint="eastAsia"/>
                <w:szCs w:val="21"/>
              </w:rPr>
              <w:t>得</w:t>
            </w:r>
            <w:r>
              <w:rPr>
                <w:rFonts w:ascii="Symbol" w:hAnsi="Symbol" w:cs="Symbol"/>
                <w:szCs w:val="21"/>
              </w:rPr>
              <w:t></w:t>
            </w:r>
            <w:r>
              <w:rPr>
                <w:rFonts w:ascii="Symbol" w:hAnsi="Symbol" w:cs="Symbol"/>
                <w:szCs w:val="21"/>
              </w:rPr>
              <w:t></w:t>
            </w:r>
            <w:r w:rsidRPr="00D6203D">
              <w:rPr>
                <w:rFonts w:ascii="Symbol" w:hAnsi="Symbol" w:cs="Symbol" w:hint="eastAsia"/>
                <w:szCs w:val="21"/>
              </w:rPr>
              <w:t>分；</w:t>
            </w:r>
          </w:p>
          <w:p w:rsidR="00A458E1" w:rsidRDefault="00A458E1" w:rsidP="00B167DF">
            <w:pPr>
              <w:ind w:firstLineChars="205" w:firstLine="430"/>
              <w:rPr>
                <w:rFonts w:ascii="Symbol" w:hAnsi="Symbol" w:cs="Symbol"/>
                <w:szCs w:val="21"/>
              </w:rPr>
            </w:pPr>
            <w:r>
              <w:rPr>
                <w:rFonts w:ascii="Symbol" w:hAnsi="Symbol" w:cs="Symbol"/>
                <w:szCs w:val="21"/>
              </w:rPr>
              <w:t></w:t>
            </w:r>
            <w:r>
              <w:rPr>
                <w:rFonts w:ascii="Symbol" w:hAnsi="Symbol" w:cs="Symbol"/>
                <w:szCs w:val="21"/>
              </w:rPr>
              <w:t></w:t>
            </w:r>
            <w:r>
              <w:rPr>
                <w:rFonts w:ascii="Symbol" w:hAnsi="Symbol" w:cs="Symbol"/>
                <w:szCs w:val="21"/>
              </w:rPr>
              <w:t></w:t>
            </w:r>
            <w:r w:rsidRPr="00D6203D">
              <w:rPr>
                <w:rFonts w:ascii="Symbol" w:hAnsi="Symbol" w:cs="Symbol"/>
                <w:szCs w:val="21"/>
              </w:rPr>
              <w:t></w:t>
            </w:r>
            <w:r w:rsidRPr="00D6203D">
              <w:rPr>
                <w:rFonts w:ascii="Symbol" w:hAnsi="Symbol" w:cs="Symbol" w:hint="eastAsia"/>
                <w:szCs w:val="21"/>
              </w:rPr>
              <w:t>≤综合偿付能力充足率＜</w:t>
            </w:r>
            <w:r>
              <w:rPr>
                <w:rFonts w:ascii="Symbol" w:hAnsi="Symbol" w:cs="Symbol"/>
                <w:szCs w:val="21"/>
              </w:rPr>
              <w:t></w:t>
            </w:r>
            <w:r>
              <w:rPr>
                <w:rFonts w:ascii="Symbol" w:hAnsi="Symbol" w:cs="Symbol"/>
                <w:szCs w:val="21"/>
              </w:rPr>
              <w:t></w:t>
            </w:r>
            <w:r>
              <w:rPr>
                <w:rFonts w:ascii="Symbol" w:hAnsi="Symbol" w:cs="Symbol"/>
                <w:szCs w:val="21"/>
              </w:rPr>
              <w:t></w:t>
            </w:r>
            <w:r w:rsidRPr="00D6203D">
              <w:rPr>
                <w:rFonts w:ascii="Symbol" w:hAnsi="Symbol" w:cs="Symbol"/>
                <w:szCs w:val="21"/>
              </w:rPr>
              <w:t></w:t>
            </w:r>
            <w:r w:rsidRPr="00D6203D">
              <w:rPr>
                <w:rFonts w:ascii="Symbol" w:hAnsi="Symbol" w:cs="Symbol" w:hint="eastAsia"/>
                <w:szCs w:val="21"/>
              </w:rPr>
              <w:t>的，</w:t>
            </w:r>
            <w:r w:rsidRPr="00D6203D">
              <w:rPr>
                <w:rFonts w:ascii="Symbol" w:hAnsi="Symbol" w:cs="Symbol"/>
                <w:szCs w:val="21"/>
              </w:rPr>
              <w:t></w:t>
            </w:r>
            <w:r w:rsidRPr="00D6203D">
              <w:rPr>
                <w:rFonts w:ascii="Symbol" w:hAnsi="Symbol" w:cs="Symbol" w:hint="eastAsia"/>
                <w:szCs w:val="21"/>
              </w:rPr>
              <w:t>得</w:t>
            </w:r>
            <w:r>
              <w:rPr>
                <w:rFonts w:ascii="Symbol" w:hAnsi="Symbol" w:cs="Symbol"/>
                <w:szCs w:val="21"/>
              </w:rPr>
              <w:t></w:t>
            </w:r>
            <w:r>
              <w:rPr>
                <w:rFonts w:ascii="Symbol" w:hAnsi="Symbol" w:cs="Symbol"/>
                <w:szCs w:val="21"/>
              </w:rPr>
              <w:t></w:t>
            </w:r>
            <w:r w:rsidRPr="00D6203D">
              <w:rPr>
                <w:rFonts w:ascii="Symbol" w:hAnsi="Symbol" w:cs="Symbol" w:hint="eastAsia"/>
                <w:szCs w:val="21"/>
              </w:rPr>
              <w:t>分；</w:t>
            </w:r>
          </w:p>
          <w:p w:rsidR="00A458E1" w:rsidRDefault="00A458E1" w:rsidP="00B167DF">
            <w:pPr>
              <w:ind w:firstLineChars="205" w:firstLine="430"/>
              <w:rPr>
                <w:rFonts w:ascii="Symbol" w:hAnsi="Symbol" w:cs="Symbol"/>
                <w:szCs w:val="21"/>
              </w:rPr>
            </w:pPr>
            <w:r>
              <w:rPr>
                <w:rFonts w:ascii="Symbol" w:hAnsi="Symbol" w:cs="Symbol"/>
                <w:szCs w:val="21"/>
              </w:rPr>
              <w:t></w:t>
            </w:r>
            <w:r>
              <w:rPr>
                <w:rFonts w:ascii="Symbol" w:hAnsi="Symbol" w:cs="Symbol"/>
                <w:szCs w:val="21"/>
              </w:rPr>
              <w:t></w:t>
            </w:r>
            <w:r>
              <w:rPr>
                <w:rFonts w:ascii="Symbol" w:hAnsi="Symbol" w:cs="Symbol"/>
                <w:szCs w:val="21"/>
              </w:rPr>
              <w:t></w:t>
            </w:r>
            <w:r w:rsidRPr="00D6203D">
              <w:rPr>
                <w:rFonts w:ascii="Symbol" w:hAnsi="Symbol" w:cs="Symbol"/>
                <w:szCs w:val="21"/>
              </w:rPr>
              <w:t></w:t>
            </w:r>
            <w:r w:rsidRPr="00D6203D">
              <w:rPr>
                <w:rFonts w:ascii="Symbol" w:hAnsi="Symbol" w:cs="Symbol" w:hint="eastAsia"/>
                <w:szCs w:val="21"/>
              </w:rPr>
              <w:t>≤综合偿付能力充足率＜</w:t>
            </w:r>
            <w:r>
              <w:rPr>
                <w:rFonts w:ascii="Symbol" w:hAnsi="Symbol" w:cs="Symbol"/>
                <w:szCs w:val="21"/>
              </w:rPr>
              <w:t></w:t>
            </w:r>
            <w:r>
              <w:rPr>
                <w:rFonts w:ascii="Symbol" w:hAnsi="Symbol" w:cs="Symbol"/>
                <w:szCs w:val="21"/>
              </w:rPr>
              <w:t></w:t>
            </w:r>
            <w:r>
              <w:rPr>
                <w:rFonts w:ascii="Symbol" w:hAnsi="Symbol" w:cs="Symbol"/>
                <w:szCs w:val="21"/>
              </w:rPr>
              <w:t></w:t>
            </w:r>
            <w:r w:rsidRPr="00D6203D">
              <w:rPr>
                <w:rFonts w:ascii="Symbol" w:hAnsi="Symbol" w:cs="Symbol"/>
                <w:szCs w:val="21"/>
              </w:rPr>
              <w:t></w:t>
            </w:r>
            <w:r w:rsidRPr="00D6203D">
              <w:rPr>
                <w:rFonts w:ascii="Symbol" w:hAnsi="Symbol" w:cs="Symbol" w:hint="eastAsia"/>
                <w:szCs w:val="21"/>
              </w:rPr>
              <w:t>的，</w:t>
            </w:r>
            <w:r w:rsidRPr="00D6203D">
              <w:rPr>
                <w:rFonts w:ascii="Symbol" w:hAnsi="Symbol" w:cs="Symbol"/>
                <w:szCs w:val="21"/>
              </w:rPr>
              <w:t></w:t>
            </w:r>
            <w:r w:rsidRPr="00D6203D">
              <w:rPr>
                <w:rFonts w:ascii="Symbol" w:hAnsi="Symbol" w:cs="Symbol" w:hint="eastAsia"/>
                <w:szCs w:val="21"/>
              </w:rPr>
              <w:t>得</w:t>
            </w:r>
            <w:r>
              <w:rPr>
                <w:rFonts w:ascii="Symbol" w:hAnsi="Symbol" w:cs="Symbol"/>
                <w:szCs w:val="21"/>
              </w:rPr>
              <w:t></w:t>
            </w:r>
            <w:r w:rsidRPr="00D6203D">
              <w:rPr>
                <w:rFonts w:ascii="Symbol" w:hAnsi="Symbol" w:cs="Symbol" w:hint="eastAsia"/>
                <w:szCs w:val="21"/>
              </w:rPr>
              <w:t>分；</w:t>
            </w:r>
            <w:r w:rsidRPr="00D6203D">
              <w:rPr>
                <w:rFonts w:ascii="Symbol" w:hAnsi="Symbol" w:cs="Symbol"/>
                <w:szCs w:val="21"/>
              </w:rPr>
              <w:t></w:t>
            </w:r>
          </w:p>
          <w:p w:rsidR="00A458E1" w:rsidRPr="00D6203D" w:rsidRDefault="00A458E1" w:rsidP="00B167DF">
            <w:pPr>
              <w:ind w:firstLineChars="205" w:firstLine="430"/>
              <w:rPr>
                <w:rFonts w:ascii="Symbol" w:hAnsi="Symbol" w:cs="Symbol"/>
                <w:szCs w:val="21"/>
              </w:rPr>
            </w:pPr>
            <w:r w:rsidRPr="00D6203D">
              <w:rPr>
                <w:rFonts w:ascii="Symbol" w:hAnsi="Symbol" w:cs="Symbol" w:hint="eastAsia"/>
                <w:szCs w:val="21"/>
              </w:rPr>
              <w:t>综合偿付能力充足率＜</w:t>
            </w:r>
            <w:r>
              <w:rPr>
                <w:rFonts w:ascii="Symbol" w:hAnsi="Symbol" w:cs="Symbol"/>
                <w:szCs w:val="21"/>
              </w:rPr>
              <w:t></w:t>
            </w:r>
            <w:r>
              <w:rPr>
                <w:rFonts w:ascii="Symbol" w:hAnsi="Symbol" w:cs="Symbol"/>
                <w:szCs w:val="21"/>
              </w:rPr>
              <w:t></w:t>
            </w:r>
            <w:r>
              <w:rPr>
                <w:rFonts w:ascii="Symbol" w:hAnsi="Symbol" w:cs="Symbol"/>
                <w:szCs w:val="21"/>
              </w:rPr>
              <w:t></w:t>
            </w:r>
            <w:r w:rsidRPr="00D6203D">
              <w:rPr>
                <w:rFonts w:ascii="Symbol" w:hAnsi="Symbol" w:cs="Symbol"/>
                <w:szCs w:val="21"/>
              </w:rPr>
              <w:t></w:t>
            </w:r>
            <w:r w:rsidRPr="00D6203D">
              <w:rPr>
                <w:rFonts w:ascii="Symbol" w:hAnsi="Symbol" w:cs="Symbol" w:hint="eastAsia"/>
                <w:szCs w:val="21"/>
              </w:rPr>
              <w:t>的，</w:t>
            </w:r>
            <w:r>
              <w:rPr>
                <w:rFonts w:ascii="Symbol" w:hAnsi="Symbol" w:cs="Symbol" w:hint="eastAsia"/>
                <w:szCs w:val="21"/>
              </w:rPr>
              <w:t>不得分</w:t>
            </w:r>
            <w:r w:rsidRPr="00D6203D">
              <w:rPr>
                <w:rFonts w:ascii="Symbol" w:hAnsi="Symbol" w:cs="Symbol" w:hint="eastAsia"/>
                <w:szCs w:val="21"/>
              </w:rPr>
              <w:t>；</w:t>
            </w:r>
          </w:p>
          <w:p w:rsidR="00A458E1" w:rsidRPr="00F9263C" w:rsidRDefault="00A458E1" w:rsidP="00B167DF">
            <w:pPr>
              <w:ind w:firstLineChars="205" w:firstLine="430"/>
              <w:rPr>
                <w:rFonts w:ascii="Symbol" w:hAnsi="Symbol" w:cs="Symbol"/>
                <w:szCs w:val="21"/>
              </w:rPr>
            </w:pPr>
            <w:r>
              <w:rPr>
                <w:rFonts w:ascii="Symbol" w:hAnsi="Symbol" w:cs="Symbol" w:hint="eastAsia"/>
                <w:szCs w:val="21"/>
              </w:rPr>
              <w:t>注：如为分公司应答，以总公司数据为准。须提供</w:t>
            </w:r>
            <w:r w:rsidRPr="00D6203D">
              <w:rPr>
                <w:rFonts w:ascii="Symbol" w:hAnsi="Symbol" w:cs="Symbol" w:hint="eastAsia"/>
                <w:szCs w:val="21"/>
              </w:rPr>
              <w:t>中国保险行业协会官方网站中保险公司年度信息披露的偿付能力情况关键页。</w:t>
            </w:r>
            <w:r w:rsidRPr="00D6203D">
              <w:rPr>
                <w:rFonts w:ascii="Symbol" w:hAnsi="Symbol" w:cs="Symbol"/>
                <w:szCs w:val="21"/>
              </w:rPr>
              <w:t></w:t>
            </w:r>
            <w:r w:rsidRPr="00D6203D">
              <w:rPr>
                <w:rFonts w:ascii="Symbol" w:hAnsi="Symbol" w:cs="Symbol" w:hint="eastAsia"/>
                <w:szCs w:val="21"/>
              </w:rPr>
              <w:t>如未按要求提供证明材料，</w:t>
            </w:r>
            <w:r w:rsidRPr="00D6203D">
              <w:rPr>
                <w:rFonts w:ascii="Symbol" w:hAnsi="Symbol" w:cs="Symbol"/>
                <w:szCs w:val="21"/>
              </w:rPr>
              <w:t></w:t>
            </w:r>
            <w:r w:rsidRPr="00D6203D">
              <w:rPr>
                <w:rFonts w:ascii="Symbol" w:hAnsi="Symbol" w:cs="Symbol" w:hint="eastAsia"/>
                <w:szCs w:val="21"/>
              </w:rPr>
              <w:t>或所提供的证明材料未能体现上述评分内容的，</w:t>
            </w:r>
            <w:r w:rsidRPr="00D6203D">
              <w:rPr>
                <w:rFonts w:ascii="Symbol" w:hAnsi="Symbol" w:cs="Symbol"/>
                <w:szCs w:val="21"/>
              </w:rPr>
              <w:t></w:t>
            </w:r>
            <w:r w:rsidRPr="00D6203D">
              <w:rPr>
                <w:rFonts w:ascii="Symbol" w:hAnsi="Symbol" w:cs="Symbol" w:hint="eastAsia"/>
                <w:szCs w:val="21"/>
              </w:rPr>
              <w:t>视为该证明材料无效。</w:t>
            </w:r>
          </w:p>
        </w:tc>
        <w:tc>
          <w:tcPr>
            <w:tcW w:w="709" w:type="dxa"/>
            <w:vAlign w:val="center"/>
          </w:tcPr>
          <w:p w:rsidR="00A458E1" w:rsidRDefault="00A458E1" w:rsidP="00B167DF">
            <w:pPr>
              <w:jc w:val="center"/>
              <w:rPr>
                <w:rFonts w:ascii="Symbol" w:hAnsi="Symbol" w:cs="Symbol"/>
                <w:szCs w:val="21"/>
              </w:rPr>
            </w:pPr>
            <w:r>
              <w:rPr>
                <w:rFonts w:ascii="Symbol" w:hAnsi="Symbol" w:cs="Symbol"/>
                <w:szCs w:val="21"/>
              </w:rPr>
              <w:t></w:t>
            </w:r>
            <w:r>
              <w:rPr>
                <w:rFonts w:ascii="Symbol" w:hAnsi="Symbol" w:cs="Symbol"/>
                <w:szCs w:val="21"/>
              </w:rPr>
              <w:t></w:t>
            </w:r>
          </w:p>
        </w:tc>
      </w:tr>
    </w:tbl>
    <w:p w:rsidR="000B61D3" w:rsidRPr="00A458E1" w:rsidRDefault="000B61D3"/>
    <w:sectPr w:rsidR="000B61D3" w:rsidRPr="00A458E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4059" w:rsidRDefault="00014059" w:rsidP="00A458E1">
      <w:r>
        <w:separator/>
      </w:r>
    </w:p>
  </w:endnote>
  <w:endnote w:type="continuationSeparator" w:id="0">
    <w:p w:rsidR="00014059" w:rsidRDefault="00014059" w:rsidP="00A45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4059" w:rsidRDefault="00014059" w:rsidP="00A458E1">
      <w:r>
        <w:separator/>
      </w:r>
    </w:p>
  </w:footnote>
  <w:footnote w:type="continuationSeparator" w:id="0">
    <w:p w:rsidR="00014059" w:rsidRDefault="00014059" w:rsidP="00A458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FF1"/>
    <w:rsid w:val="000103C4"/>
    <w:rsid w:val="00014059"/>
    <w:rsid w:val="000B61D3"/>
    <w:rsid w:val="008825EA"/>
    <w:rsid w:val="00941873"/>
    <w:rsid w:val="009C5DBD"/>
    <w:rsid w:val="00A458E1"/>
    <w:rsid w:val="00A658A9"/>
    <w:rsid w:val="00A8397B"/>
    <w:rsid w:val="00AF596F"/>
    <w:rsid w:val="00CB3F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6D45C9E-E03E-4F16-9960-702C4881D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58E1"/>
    <w:pPr>
      <w:widowControl w:val="0"/>
      <w:adjustRightInd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458E1"/>
    <w:pPr>
      <w:pBdr>
        <w:bottom w:val="single" w:sz="6" w:space="1" w:color="auto"/>
      </w:pBdr>
      <w:tabs>
        <w:tab w:val="center" w:pos="4153"/>
        <w:tab w:val="right" w:pos="8306"/>
      </w:tabs>
      <w:adjustRightInd/>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458E1"/>
    <w:rPr>
      <w:sz w:val="18"/>
      <w:szCs w:val="18"/>
    </w:rPr>
  </w:style>
  <w:style w:type="paragraph" w:styleId="a4">
    <w:name w:val="footer"/>
    <w:basedOn w:val="a"/>
    <w:link w:val="Char0"/>
    <w:uiPriority w:val="99"/>
    <w:unhideWhenUsed/>
    <w:rsid w:val="00A458E1"/>
    <w:pPr>
      <w:tabs>
        <w:tab w:val="center" w:pos="4153"/>
        <w:tab w:val="right" w:pos="8306"/>
      </w:tabs>
      <w:adjustRightInd/>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458E1"/>
    <w:rPr>
      <w:sz w:val="18"/>
      <w:szCs w:val="18"/>
    </w:rPr>
  </w:style>
  <w:style w:type="paragraph" w:customStyle="1" w:styleId="2">
    <w:name w:val="正文2"/>
    <w:basedOn w:val="a"/>
    <w:link w:val="2CharChar"/>
    <w:qFormat/>
    <w:rsid w:val="00A458E1"/>
    <w:pPr>
      <w:spacing w:before="156" w:line="360" w:lineRule="auto"/>
      <w:ind w:firstLineChars="200" w:firstLine="510"/>
    </w:pPr>
    <w:rPr>
      <w:sz w:val="24"/>
      <w:szCs w:val="20"/>
    </w:rPr>
  </w:style>
  <w:style w:type="character" w:customStyle="1" w:styleId="2CharChar">
    <w:name w:val="正文2 Char Char"/>
    <w:link w:val="2"/>
    <w:qFormat/>
    <w:rsid w:val="00A458E1"/>
    <w:rPr>
      <w:rFonts w:ascii="Times New Roman" w:eastAsia="宋体"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769</Words>
  <Characters>840</Characters>
  <Application>Microsoft Office Word</Application>
  <DocSecurity>0</DocSecurity>
  <Lines>52</Lines>
  <Paragraphs>39</Paragraphs>
  <ScaleCrop>false</ScaleCrop>
  <Company/>
  <LinksUpToDate>false</LinksUpToDate>
  <CharactersWithSpaces>1570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6</cp:revision>
  <dcterms:created xsi:type="dcterms:W3CDTF">2026-01-19T07:09:00Z</dcterms:created>
  <dcterms:modified xsi:type="dcterms:W3CDTF">2026-03-05T09:23:00Z</dcterms:modified>
</cp:coreProperties>
</file>